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6B" w:rsidRPr="00332936" w:rsidRDefault="00261F6B" w:rsidP="00261F6B">
      <w:pPr>
        <w:suppressAutoHyphens/>
        <w:spacing w:line="288" w:lineRule="exact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332936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332936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332936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332936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332936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332936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332936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332936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332936"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332936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332936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332936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332936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:rsidR="00261F6B" w:rsidRPr="00332936" w:rsidRDefault="00261F6B" w:rsidP="00261F6B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261F6B" w:rsidRPr="00332936" w:rsidRDefault="00261F6B" w:rsidP="00261F6B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332936">
        <w:rPr>
          <w:rFonts w:ascii="Arial" w:hAnsi="Arial" w:cs="Arial"/>
          <w:b/>
          <w:sz w:val="36"/>
          <w:szCs w:val="36"/>
        </w:rPr>
        <w:t>UNIVERSITY of CONNECTICUT</w:t>
      </w:r>
    </w:p>
    <w:p w:rsidR="00261F6B" w:rsidRDefault="00261F6B" w:rsidP="00261F6B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332936">
        <w:rPr>
          <w:rFonts w:ascii="Arial" w:hAnsi="Arial" w:cs="Arial"/>
          <w:b/>
          <w:sz w:val="36"/>
          <w:szCs w:val="36"/>
        </w:rPr>
        <w:t>CONTRACT AWARD</w:t>
      </w:r>
    </w:p>
    <w:p w:rsidR="00261F6B" w:rsidRDefault="00261F6B" w:rsidP="00261F6B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261F6B" w:rsidRDefault="00261F6B" w:rsidP="00261F6B">
      <w:pPr>
        <w:suppressAutoHyphens/>
        <w:rPr>
          <w:rFonts w:ascii="Arial" w:hAnsi="Arial" w:cs="Arial"/>
          <w:b/>
          <w:sz w:val="22"/>
          <w:szCs w:val="22"/>
        </w:rPr>
      </w:pPr>
      <w:r w:rsidRPr="00332936">
        <w:rPr>
          <w:rFonts w:ascii="Arial" w:hAnsi="Arial" w:cs="Arial"/>
          <w:b/>
          <w:sz w:val="22"/>
          <w:szCs w:val="22"/>
        </w:rPr>
        <w:t>CONTRACT #UC-</w:t>
      </w:r>
      <w:r w:rsidR="00697946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>-CGP</w:t>
      </w:r>
      <w:r w:rsidR="00697946">
        <w:rPr>
          <w:rFonts w:ascii="Arial" w:hAnsi="Arial" w:cs="Arial"/>
          <w:b/>
          <w:sz w:val="22"/>
          <w:szCs w:val="22"/>
        </w:rPr>
        <w:t>012219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697946">
        <w:rPr>
          <w:rFonts w:ascii="Arial" w:hAnsi="Arial" w:cs="Arial"/>
          <w:b/>
          <w:sz w:val="22"/>
          <w:szCs w:val="22"/>
        </w:rPr>
        <w:t xml:space="preserve">      </w:t>
      </w:r>
      <w:r w:rsidRPr="00332936">
        <w:rPr>
          <w:rFonts w:ascii="Arial" w:hAnsi="Arial" w:cs="Arial"/>
          <w:b/>
          <w:sz w:val="22"/>
          <w:szCs w:val="22"/>
        </w:rPr>
        <w:t>DATE ISSUED: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697946">
        <w:rPr>
          <w:rFonts w:ascii="Arial" w:hAnsi="Arial" w:cs="Arial"/>
          <w:b/>
          <w:sz w:val="22"/>
          <w:szCs w:val="22"/>
        </w:rPr>
        <w:t>March 29, 2019</w:t>
      </w:r>
    </w:p>
    <w:p w:rsidR="00261F6B" w:rsidRPr="00261F6B" w:rsidRDefault="00261F6B" w:rsidP="00261F6B">
      <w:pPr>
        <w:suppressAutoHyphens/>
        <w:rPr>
          <w:rFonts w:ascii="Arial" w:hAnsi="Arial" w:cs="Arial"/>
          <w:sz w:val="22"/>
          <w:szCs w:val="22"/>
        </w:rPr>
      </w:pPr>
    </w:p>
    <w:p w:rsidR="00261F6B" w:rsidRPr="00261F6B" w:rsidRDefault="00261F6B" w:rsidP="00261F6B">
      <w:pPr>
        <w:suppressAutoHyphens/>
        <w:rPr>
          <w:rFonts w:ascii="Arial" w:hAnsi="Arial" w:cs="Arial"/>
          <w:b/>
          <w:sz w:val="22"/>
          <w:szCs w:val="22"/>
        </w:rPr>
      </w:pPr>
      <w:r w:rsidRPr="00261F6B">
        <w:rPr>
          <w:rFonts w:ascii="Arial" w:hAnsi="Arial" w:cs="Arial"/>
          <w:b/>
          <w:sz w:val="22"/>
          <w:szCs w:val="22"/>
        </w:rPr>
        <w:t xml:space="preserve">COMMODITY:   Carcass Removal Service            </w:t>
      </w:r>
    </w:p>
    <w:p w:rsidR="00261F6B" w:rsidRPr="00261F6B" w:rsidRDefault="00261F6B" w:rsidP="00261F6B">
      <w:pPr>
        <w:suppressAutoHyphens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61F6B" w:rsidRPr="00332936" w:rsidRDefault="00261F6B" w:rsidP="00261F6B">
      <w:pPr>
        <w:suppressAutoHyphens/>
        <w:rPr>
          <w:rFonts w:ascii="Arial" w:hAnsi="Arial" w:cs="Arial"/>
          <w:sz w:val="22"/>
          <w:szCs w:val="22"/>
        </w:rPr>
      </w:pPr>
      <w:r w:rsidRPr="00332936">
        <w:rPr>
          <w:rFonts w:ascii="Arial" w:hAnsi="Arial" w:cs="Arial"/>
          <w:sz w:val="22"/>
          <w:szCs w:val="22"/>
        </w:rPr>
        <w:t>For The University of Connecticut</w:t>
      </w:r>
      <w:r>
        <w:rPr>
          <w:rFonts w:ascii="Arial" w:hAnsi="Arial" w:cs="Arial"/>
          <w:sz w:val="22"/>
          <w:szCs w:val="22"/>
        </w:rPr>
        <w:t>, Storrs and UCHC, Farmington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332936">
        <w:rPr>
          <w:rFonts w:ascii="Arial" w:hAnsi="Arial" w:cs="Arial"/>
          <w:sz w:val="22"/>
          <w:szCs w:val="22"/>
        </w:rPr>
        <w:t>Payment Terms:    Net 45</w:t>
      </w:r>
    </w:p>
    <w:p w:rsidR="00261F6B" w:rsidRPr="00332936" w:rsidRDefault="00261F6B" w:rsidP="00261F6B">
      <w:pPr>
        <w:suppressAutoHyphens/>
        <w:rPr>
          <w:rFonts w:ascii="Arial" w:hAnsi="Arial" w:cs="Arial"/>
          <w:sz w:val="22"/>
          <w:szCs w:val="22"/>
        </w:rPr>
      </w:pPr>
      <w:r w:rsidRPr="00332936">
        <w:rPr>
          <w:rFonts w:ascii="Arial" w:hAnsi="Arial" w:cs="Arial"/>
          <w:sz w:val="22"/>
          <w:szCs w:val="22"/>
        </w:rPr>
        <w:t xml:space="preserve">                      </w:t>
      </w:r>
    </w:p>
    <w:p w:rsidR="00261F6B" w:rsidRPr="0030167B" w:rsidRDefault="00261F6B" w:rsidP="00261F6B">
      <w:pPr>
        <w:suppressAutoHyphens/>
        <w:rPr>
          <w:rFonts w:ascii="Arial" w:hAnsi="Arial" w:cs="Arial"/>
          <w:b/>
          <w:sz w:val="22"/>
          <w:szCs w:val="22"/>
        </w:rPr>
      </w:pPr>
      <w:r w:rsidRPr="0030167B">
        <w:rPr>
          <w:rFonts w:ascii="Arial" w:hAnsi="Arial" w:cs="Arial"/>
          <w:b/>
          <w:sz w:val="22"/>
          <w:szCs w:val="22"/>
          <w:u w:val="single"/>
        </w:rPr>
        <w:t>TERMS OF CONTRACT:</w:t>
      </w:r>
      <w:r w:rsidRPr="0030167B">
        <w:rPr>
          <w:rFonts w:ascii="Arial" w:hAnsi="Arial" w:cs="Arial"/>
          <w:b/>
          <w:sz w:val="22"/>
          <w:szCs w:val="22"/>
        </w:rPr>
        <w:t xml:space="preserve">  </w:t>
      </w:r>
    </w:p>
    <w:p w:rsidR="00261F6B" w:rsidRPr="00332936" w:rsidRDefault="00261F6B" w:rsidP="00261F6B">
      <w:pPr>
        <w:tabs>
          <w:tab w:val="left" w:pos="720"/>
          <w:tab w:val="left" w:pos="1800"/>
          <w:tab w:val="left" w:pos="5400"/>
        </w:tabs>
        <w:suppressAutoHyphens/>
        <w:rPr>
          <w:rFonts w:ascii="Arial" w:hAnsi="Arial" w:cs="Arial"/>
          <w:sz w:val="22"/>
          <w:szCs w:val="22"/>
        </w:rPr>
      </w:pPr>
    </w:p>
    <w:p w:rsidR="00261F6B" w:rsidRPr="00332936" w:rsidRDefault="00261F6B" w:rsidP="00261F6B">
      <w:pPr>
        <w:numPr>
          <w:ilvl w:val="0"/>
          <w:numId w:val="1"/>
        </w:numPr>
        <w:tabs>
          <w:tab w:val="left" w:pos="1800"/>
          <w:tab w:val="left" w:pos="540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32936">
        <w:rPr>
          <w:rFonts w:ascii="Arial" w:hAnsi="Arial" w:cs="Arial"/>
          <w:sz w:val="22"/>
          <w:szCs w:val="22"/>
        </w:rPr>
        <w:t>The University will place orders for Carcass Removal Service</w:t>
      </w:r>
      <w:r w:rsidRPr="00332936">
        <w:rPr>
          <w:rFonts w:ascii="Arial" w:hAnsi="Arial" w:cs="Arial"/>
          <w:b/>
          <w:sz w:val="22"/>
          <w:szCs w:val="22"/>
        </w:rPr>
        <w:t xml:space="preserve"> </w:t>
      </w:r>
      <w:r w:rsidRPr="00332936">
        <w:rPr>
          <w:rFonts w:ascii="Arial" w:hAnsi="Arial" w:cs="Arial"/>
          <w:sz w:val="22"/>
          <w:szCs w:val="22"/>
        </w:rPr>
        <w:t xml:space="preserve">based on the </w:t>
      </w:r>
      <w:r w:rsidR="00697946">
        <w:rPr>
          <w:rFonts w:ascii="Arial" w:hAnsi="Arial" w:cs="Arial"/>
          <w:sz w:val="22"/>
          <w:szCs w:val="22"/>
        </w:rPr>
        <w:t>contractor</w:t>
      </w:r>
      <w:r>
        <w:rPr>
          <w:rFonts w:ascii="Arial" w:hAnsi="Arial" w:cs="Arial"/>
          <w:sz w:val="22"/>
          <w:szCs w:val="22"/>
        </w:rPr>
        <w:t>s</w:t>
      </w:r>
      <w:r w:rsidR="00697946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price schedule</w:t>
      </w:r>
      <w:r w:rsidR="00697946">
        <w:rPr>
          <w:rFonts w:ascii="Arial" w:hAnsi="Arial" w:cs="Arial"/>
          <w:sz w:val="22"/>
          <w:szCs w:val="22"/>
        </w:rPr>
        <w:t>s in Exhibit A</w:t>
      </w:r>
    </w:p>
    <w:p w:rsidR="00261F6B" w:rsidRPr="00332936" w:rsidRDefault="00261F6B" w:rsidP="00261F6B">
      <w:pPr>
        <w:tabs>
          <w:tab w:val="left" w:pos="720"/>
          <w:tab w:val="left" w:pos="1800"/>
          <w:tab w:val="left" w:pos="540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261F6B" w:rsidRPr="00332936" w:rsidRDefault="00261F6B" w:rsidP="00261F6B">
      <w:pPr>
        <w:numPr>
          <w:ilvl w:val="0"/>
          <w:numId w:val="1"/>
        </w:numPr>
        <w:tabs>
          <w:tab w:val="left" w:pos="1800"/>
          <w:tab w:val="left" w:pos="540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32936">
        <w:rPr>
          <w:rFonts w:ascii="Arial" w:hAnsi="Arial" w:cs="Arial"/>
          <w:sz w:val="22"/>
          <w:szCs w:val="22"/>
        </w:rPr>
        <w:t xml:space="preserve">All services shall be provided in accordance with the terms and conditions of </w:t>
      </w:r>
      <w:r w:rsidR="00697946">
        <w:rPr>
          <w:rFonts w:ascii="Arial" w:hAnsi="Arial" w:cs="Arial"/>
          <w:sz w:val="22"/>
          <w:szCs w:val="22"/>
        </w:rPr>
        <w:t>ITB</w:t>
      </w:r>
      <w:r w:rsidRPr="00332936">
        <w:rPr>
          <w:rFonts w:ascii="Arial" w:hAnsi="Arial" w:cs="Arial"/>
          <w:sz w:val="22"/>
          <w:szCs w:val="22"/>
        </w:rPr>
        <w:t xml:space="preserve"> #</w:t>
      </w:r>
      <w:r>
        <w:rPr>
          <w:rFonts w:ascii="Arial" w:hAnsi="Arial" w:cs="Arial"/>
          <w:sz w:val="22"/>
          <w:szCs w:val="22"/>
        </w:rPr>
        <w:t>CGP</w:t>
      </w:r>
      <w:r w:rsidR="00697946">
        <w:rPr>
          <w:rFonts w:ascii="Arial" w:hAnsi="Arial" w:cs="Arial"/>
          <w:sz w:val="22"/>
          <w:szCs w:val="22"/>
        </w:rPr>
        <w:t>012219</w:t>
      </w:r>
      <w:r w:rsidRPr="00332936">
        <w:rPr>
          <w:rFonts w:ascii="Arial" w:hAnsi="Arial" w:cs="Arial"/>
          <w:sz w:val="22"/>
          <w:szCs w:val="22"/>
        </w:rPr>
        <w:t>.</w:t>
      </w:r>
    </w:p>
    <w:p w:rsidR="00261F6B" w:rsidRPr="00332936" w:rsidRDefault="00261F6B" w:rsidP="00261F6B">
      <w:pPr>
        <w:numPr>
          <w:ilvl w:val="12"/>
          <w:numId w:val="0"/>
        </w:numPr>
        <w:tabs>
          <w:tab w:val="left" w:pos="720"/>
          <w:tab w:val="left" w:pos="1800"/>
          <w:tab w:val="left" w:pos="540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261F6B" w:rsidRPr="00332936" w:rsidRDefault="00261F6B" w:rsidP="00261F6B">
      <w:pPr>
        <w:numPr>
          <w:ilvl w:val="0"/>
          <w:numId w:val="1"/>
        </w:numPr>
        <w:tabs>
          <w:tab w:val="left" w:pos="1800"/>
          <w:tab w:val="left" w:pos="540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32936">
        <w:rPr>
          <w:rFonts w:ascii="Arial" w:hAnsi="Arial" w:cs="Arial"/>
          <w:sz w:val="22"/>
          <w:szCs w:val="22"/>
        </w:rPr>
        <w:t xml:space="preserve">Purchase orders will originate from the University </w:t>
      </w:r>
      <w:proofErr w:type="gramStart"/>
      <w:r w:rsidRPr="00332936">
        <w:rPr>
          <w:rFonts w:ascii="Arial" w:hAnsi="Arial" w:cs="Arial"/>
          <w:sz w:val="22"/>
          <w:szCs w:val="22"/>
        </w:rPr>
        <w:t>of</w:t>
      </w:r>
      <w:proofErr w:type="gramEnd"/>
      <w:r w:rsidRPr="00332936">
        <w:rPr>
          <w:rFonts w:ascii="Arial" w:hAnsi="Arial" w:cs="Arial"/>
          <w:sz w:val="22"/>
          <w:szCs w:val="22"/>
        </w:rPr>
        <w:t xml:space="preserve"> Connecticut Purchasing Department and are the sole authorization for service</w:t>
      </w:r>
      <w:r>
        <w:rPr>
          <w:rFonts w:ascii="Arial" w:hAnsi="Arial" w:cs="Arial"/>
          <w:sz w:val="22"/>
          <w:szCs w:val="22"/>
        </w:rPr>
        <w:t xml:space="preserve"> at Storrs</w:t>
      </w:r>
      <w:r w:rsidRPr="00332936">
        <w:rPr>
          <w:rFonts w:ascii="Arial" w:hAnsi="Arial" w:cs="Arial"/>
          <w:sz w:val="22"/>
          <w:szCs w:val="22"/>
        </w:rPr>
        <w:t>.  Authorized persons from each department are identified on</w:t>
      </w:r>
      <w:r w:rsidR="000742B9">
        <w:rPr>
          <w:rFonts w:ascii="Arial" w:hAnsi="Arial" w:cs="Arial"/>
          <w:sz w:val="22"/>
          <w:szCs w:val="22"/>
        </w:rPr>
        <w:t xml:space="preserve"> Exhibit B</w:t>
      </w:r>
      <w:r w:rsidRPr="00332936">
        <w:rPr>
          <w:rFonts w:ascii="Arial" w:hAnsi="Arial" w:cs="Arial"/>
          <w:sz w:val="22"/>
          <w:szCs w:val="22"/>
        </w:rPr>
        <w:t>.  Inquiries from other University of Connecticut department(s) are permitted for informational purposes only.</w:t>
      </w:r>
    </w:p>
    <w:p w:rsidR="00261F6B" w:rsidRPr="00332936" w:rsidRDefault="00261F6B" w:rsidP="00261F6B">
      <w:pPr>
        <w:numPr>
          <w:ilvl w:val="12"/>
          <w:numId w:val="0"/>
        </w:numPr>
        <w:tabs>
          <w:tab w:val="left" w:pos="720"/>
          <w:tab w:val="left" w:pos="1800"/>
          <w:tab w:val="left" w:pos="540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261F6B" w:rsidRPr="000A4939" w:rsidRDefault="00261F6B" w:rsidP="00261F6B">
      <w:pPr>
        <w:numPr>
          <w:ilvl w:val="0"/>
          <w:numId w:val="1"/>
        </w:numPr>
        <w:tabs>
          <w:tab w:val="left" w:pos="720"/>
          <w:tab w:val="left" w:pos="1800"/>
          <w:tab w:val="left" w:pos="540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0A4939">
        <w:rPr>
          <w:rFonts w:ascii="Arial" w:hAnsi="Arial" w:cs="Arial"/>
          <w:sz w:val="22"/>
          <w:szCs w:val="22"/>
        </w:rPr>
        <w:t>The term of this cont</w:t>
      </w:r>
      <w:r>
        <w:rPr>
          <w:rFonts w:ascii="Arial" w:hAnsi="Arial" w:cs="Arial"/>
          <w:sz w:val="22"/>
          <w:szCs w:val="22"/>
        </w:rPr>
        <w:t xml:space="preserve">ract shall be from </w:t>
      </w:r>
      <w:r w:rsidR="00697946">
        <w:rPr>
          <w:rFonts w:ascii="Arial" w:hAnsi="Arial" w:cs="Arial"/>
          <w:sz w:val="22"/>
          <w:szCs w:val="22"/>
        </w:rPr>
        <w:t>April</w:t>
      </w:r>
      <w:r>
        <w:rPr>
          <w:rFonts w:ascii="Arial" w:hAnsi="Arial" w:cs="Arial"/>
          <w:sz w:val="22"/>
          <w:szCs w:val="22"/>
        </w:rPr>
        <w:t xml:space="preserve"> 1, 201</w:t>
      </w:r>
      <w:r w:rsidR="00697946">
        <w:rPr>
          <w:rFonts w:ascii="Arial" w:hAnsi="Arial" w:cs="Arial"/>
          <w:sz w:val="22"/>
          <w:szCs w:val="22"/>
        </w:rPr>
        <w:t>9</w:t>
      </w:r>
      <w:r w:rsidRPr="000A4939">
        <w:rPr>
          <w:rFonts w:ascii="Arial" w:hAnsi="Arial" w:cs="Arial"/>
          <w:sz w:val="22"/>
          <w:szCs w:val="22"/>
        </w:rPr>
        <w:t xml:space="preserve"> to </w:t>
      </w:r>
      <w:r w:rsidR="00697946">
        <w:rPr>
          <w:rFonts w:ascii="Arial" w:hAnsi="Arial" w:cs="Arial"/>
          <w:sz w:val="22"/>
          <w:szCs w:val="22"/>
        </w:rPr>
        <w:t>March 31, 202</w:t>
      </w:r>
      <w:r w:rsidR="0082426F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0A061D">
        <w:rPr>
          <w:rFonts w:ascii="Arial" w:hAnsi="Arial" w:cs="Arial"/>
          <w:sz w:val="22"/>
          <w:szCs w:val="22"/>
        </w:rPr>
        <w:t xml:space="preserve"> with options to extend for </w:t>
      </w:r>
      <w:r w:rsidR="00697946"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(</w:t>
      </w:r>
      <w:r w:rsidR="00697946">
        <w:rPr>
          <w:rFonts w:ascii="Arial" w:hAnsi="Arial" w:cs="Arial"/>
          <w:sz w:val="22"/>
          <w:szCs w:val="22"/>
        </w:rPr>
        <w:t>2</w:t>
      </w:r>
      <w:r w:rsidR="000A061D">
        <w:rPr>
          <w:rFonts w:ascii="Arial" w:hAnsi="Arial" w:cs="Arial"/>
          <w:sz w:val="22"/>
          <w:szCs w:val="22"/>
        </w:rPr>
        <w:t xml:space="preserve">) additional </w:t>
      </w:r>
      <w:r w:rsidR="00697946">
        <w:rPr>
          <w:rFonts w:ascii="Arial" w:hAnsi="Arial" w:cs="Arial"/>
          <w:sz w:val="22"/>
          <w:szCs w:val="22"/>
        </w:rPr>
        <w:t>three</w:t>
      </w:r>
      <w:r w:rsidR="000A061D">
        <w:rPr>
          <w:rFonts w:ascii="Arial" w:hAnsi="Arial" w:cs="Arial"/>
          <w:sz w:val="22"/>
          <w:szCs w:val="22"/>
        </w:rPr>
        <w:t xml:space="preserve"> (</w:t>
      </w:r>
      <w:r w:rsidR="00697946">
        <w:rPr>
          <w:rFonts w:ascii="Arial" w:hAnsi="Arial" w:cs="Arial"/>
          <w:sz w:val="22"/>
          <w:szCs w:val="22"/>
        </w:rPr>
        <w:t>3)</w:t>
      </w:r>
      <w:r w:rsidR="000A061D">
        <w:rPr>
          <w:rFonts w:ascii="Arial" w:hAnsi="Arial" w:cs="Arial"/>
          <w:sz w:val="22"/>
          <w:szCs w:val="22"/>
        </w:rPr>
        <w:t xml:space="preserve"> year term</w:t>
      </w:r>
      <w:r w:rsidR="0069794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261F6B" w:rsidRDefault="00261F6B" w:rsidP="00261F6B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61F6B" w:rsidRPr="00063090" w:rsidRDefault="00261F6B" w:rsidP="00261F6B">
      <w:pPr>
        <w:tabs>
          <w:tab w:val="left" w:pos="720"/>
          <w:tab w:val="left" w:pos="1800"/>
          <w:tab w:val="left" w:pos="540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0A4939">
        <w:rPr>
          <w:rFonts w:ascii="Arial" w:hAnsi="Arial" w:cs="Arial"/>
          <w:b/>
          <w:sz w:val="22"/>
          <w:szCs w:val="22"/>
        </w:rPr>
        <w:t>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_______________________________</w:t>
      </w:r>
    </w:p>
    <w:p w:rsidR="00261F6B" w:rsidRPr="00332936" w:rsidRDefault="00261F6B" w:rsidP="00261F6B">
      <w:pPr>
        <w:tabs>
          <w:tab w:val="left" w:pos="720"/>
          <w:tab w:val="left" w:pos="1800"/>
          <w:tab w:val="left" w:pos="5400"/>
        </w:tabs>
        <w:suppressAutoHyphens/>
        <w:rPr>
          <w:rFonts w:ascii="Arial" w:hAnsi="Arial" w:cs="Arial"/>
          <w:sz w:val="22"/>
          <w:szCs w:val="22"/>
        </w:rPr>
      </w:pPr>
      <w:r w:rsidRPr="0030167B">
        <w:rPr>
          <w:rFonts w:ascii="Arial" w:hAnsi="Arial" w:cs="Arial"/>
          <w:b/>
          <w:sz w:val="22"/>
          <w:szCs w:val="22"/>
          <w:u w:val="single"/>
        </w:rPr>
        <w:t>NAME AND ADDRESS OF CONTRACTORS</w:t>
      </w:r>
      <w:r w:rsidRPr="00332936">
        <w:rPr>
          <w:rFonts w:ascii="Arial" w:hAnsi="Arial" w:cs="Arial"/>
          <w:sz w:val="22"/>
          <w:szCs w:val="22"/>
          <w:u w:val="single"/>
        </w:rPr>
        <w:t>:</w:t>
      </w:r>
    </w:p>
    <w:p w:rsidR="00261F6B" w:rsidRPr="00332936" w:rsidRDefault="00261F6B" w:rsidP="00261F6B">
      <w:pPr>
        <w:tabs>
          <w:tab w:val="left" w:pos="0"/>
          <w:tab w:val="left" w:pos="1260"/>
          <w:tab w:val="left" w:pos="1800"/>
          <w:tab w:val="left" w:pos="5400"/>
        </w:tabs>
        <w:suppressAutoHyphens/>
        <w:rPr>
          <w:rFonts w:ascii="Arial" w:hAnsi="Arial" w:cs="Arial"/>
          <w:sz w:val="22"/>
          <w:szCs w:val="22"/>
        </w:rPr>
      </w:pPr>
    </w:p>
    <w:p w:rsidR="00261F6B" w:rsidRPr="00332936" w:rsidRDefault="00261F6B" w:rsidP="00261F6B">
      <w:pPr>
        <w:tabs>
          <w:tab w:val="left" w:pos="0"/>
          <w:tab w:val="left" w:pos="1260"/>
          <w:tab w:val="left" w:pos="1800"/>
          <w:tab w:val="left" w:pos="5400"/>
        </w:tabs>
        <w:suppressAutoHyphens/>
        <w:rPr>
          <w:rFonts w:ascii="Arial" w:hAnsi="Arial" w:cs="Arial"/>
          <w:sz w:val="22"/>
          <w:szCs w:val="22"/>
        </w:rPr>
      </w:pPr>
      <w:proofErr w:type="spellStart"/>
      <w:r w:rsidRPr="00332936">
        <w:rPr>
          <w:rFonts w:ascii="Arial" w:hAnsi="Arial" w:cs="Arial"/>
          <w:sz w:val="22"/>
          <w:szCs w:val="22"/>
        </w:rPr>
        <w:t>Inserv</w:t>
      </w:r>
      <w:proofErr w:type="spellEnd"/>
      <w:r w:rsidRPr="00332936">
        <w:rPr>
          <w:rFonts w:ascii="Arial" w:hAnsi="Arial" w:cs="Arial"/>
          <w:sz w:val="22"/>
          <w:szCs w:val="22"/>
        </w:rPr>
        <w:t xml:space="preserve"> Corporation</w:t>
      </w:r>
      <w:r w:rsidRPr="00332936">
        <w:rPr>
          <w:rFonts w:ascii="Arial" w:hAnsi="Arial" w:cs="Arial"/>
          <w:sz w:val="22"/>
          <w:szCs w:val="22"/>
        </w:rPr>
        <w:tab/>
      </w:r>
      <w:r w:rsidRPr="00332936">
        <w:rPr>
          <w:rFonts w:ascii="Arial" w:hAnsi="Arial" w:cs="Arial"/>
          <w:sz w:val="22"/>
          <w:szCs w:val="22"/>
        </w:rPr>
        <w:tab/>
      </w:r>
      <w:r w:rsidRPr="00332936">
        <w:rPr>
          <w:rFonts w:ascii="Arial" w:hAnsi="Arial" w:cs="Arial"/>
          <w:sz w:val="22"/>
          <w:szCs w:val="22"/>
        </w:rPr>
        <w:tab/>
      </w:r>
      <w:r w:rsidRPr="00332936">
        <w:rPr>
          <w:rFonts w:ascii="Arial" w:hAnsi="Arial" w:cs="Arial"/>
          <w:sz w:val="22"/>
          <w:szCs w:val="22"/>
        </w:rPr>
        <w:tab/>
        <w:t xml:space="preserve"> </w:t>
      </w:r>
    </w:p>
    <w:p w:rsidR="00261F6B" w:rsidRPr="00332936" w:rsidRDefault="00261F6B" w:rsidP="00261F6B">
      <w:pPr>
        <w:tabs>
          <w:tab w:val="left" w:pos="0"/>
          <w:tab w:val="left" w:pos="1260"/>
          <w:tab w:val="left" w:pos="1800"/>
          <w:tab w:val="left" w:pos="5400"/>
        </w:tabs>
        <w:suppressAutoHyphens/>
        <w:rPr>
          <w:rFonts w:ascii="Arial" w:hAnsi="Arial" w:cs="Arial"/>
          <w:sz w:val="22"/>
          <w:szCs w:val="22"/>
        </w:rPr>
      </w:pPr>
      <w:r w:rsidRPr="00332936">
        <w:rPr>
          <w:rFonts w:ascii="Arial" w:hAnsi="Arial" w:cs="Arial"/>
          <w:sz w:val="22"/>
          <w:szCs w:val="22"/>
        </w:rPr>
        <w:t>540 North Main Street, Manchester, CT  06040</w:t>
      </w:r>
    </w:p>
    <w:p w:rsidR="00261F6B" w:rsidRPr="00332936" w:rsidRDefault="00261F6B" w:rsidP="00261F6B">
      <w:pPr>
        <w:tabs>
          <w:tab w:val="left" w:pos="0"/>
          <w:tab w:val="left" w:pos="1260"/>
          <w:tab w:val="left" w:pos="1800"/>
          <w:tab w:val="left" w:pos="5400"/>
        </w:tabs>
        <w:suppressAutoHyphens/>
        <w:rPr>
          <w:rFonts w:ascii="Arial" w:hAnsi="Arial" w:cs="Arial"/>
          <w:sz w:val="22"/>
          <w:szCs w:val="22"/>
        </w:rPr>
      </w:pPr>
      <w:r w:rsidRPr="00332936">
        <w:rPr>
          <w:rFonts w:ascii="Arial" w:hAnsi="Arial" w:cs="Arial"/>
          <w:sz w:val="22"/>
          <w:szCs w:val="22"/>
        </w:rPr>
        <w:t>Tel.  (860) 647-</w:t>
      </w:r>
      <w:proofErr w:type="gramStart"/>
      <w:r w:rsidRPr="00332936">
        <w:rPr>
          <w:rFonts w:ascii="Arial" w:hAnsi="Arial" w:cs="Arial"/>
          <w:sz w:val="22"/>
          <w:szCs w:val="22"/>
        </w:rPr>
        <w:t>9233  Fax</w:t>
      </w:r>
      <w:proofErr w:type="gramEnd"/>
      <w:r w:rsidRPr="00332936">
        <w:rPr>
          <w:rFonts w:ascii="Arial" w:hAnsi="Arial" w:cs="Arial"/>
          <w:sz w:val="22"/>
          <w:szCs w:val="22"/>
        </w:rPr>
        <w:t xml:space="preserve">  (860) 645-0387  </w:t>
      </w:r>
    </w:p>
    <w:p w:rsidR="00697946" w:rsidRDefault="00261F6B" w:rsidP="00261F6B">
      <w:pPr>
        <w:tabs>
          <w:tab w:val="left" w:pos="0"/>
          <w:tab w:val="left" w:pos="1260"/>
          <w:tab w:val="left" w:pos="1800"/>
          <w:tab w:val="left" w:pos="5400"/>
        </w:tabs>
        <w:suppressAutoHyphens/>
        <w:rPr>
          <w:rFonts w:ascii="Arial" w:hAnsi="Arial" w:cs="Arial"/>
          <w:sz w:val="22"/>
          <w:szCs w:val="22"/>
        </w:rPr>
      </w:pPr>
      <w:r w:rsidRPr="00332936">
        <w:rPr>
          <w:rFonts w:ascii="Arial" w:hAnsi="Arial" w:cs="Arial"/>
          <w:sz w:val="22"/>
          <w:szCs w:val="22"/>
        </w:rPr>
        <w:t xml:space="preserve">Contact:  William </w:t>
      </w:r>
      <w:proofErr w:type="spellStart"/>
      <w:r w:rsidRPr="00332936">
        <w:rPr>
          <w:rFonts w:ascii="Arial" w:hAnsi="Arial" w:cs="Arial"/>
          <w:sz w:val="22"/>
          <w:szCs w:val="22"/>
        </w:rPr>
        <w:t>Moores</w:t>
      </w:r>
      <w:proofErr w:type="spellEnd"/>
    </w:p>
    <w:p w:rsidR="00261F6B" w:rsidRPr="00332936" w:rsidRDefault="00697946" w:rsidP="00261F6B">
      <w:pPr>
        <w:tabs>
          <w:tab w:val="left" w:pos="0"/>
          <w:tab w:val="left" w:pos="1260"/>
          <w:tab w:val="left" w:pos="1800"/>
          <w:tab w:val="left" w:pos="540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 </w:t>
      </w:r>
      <w:hyperlink r:id="rId5" w:history="1">
        <w:r w:rsidRPr="0099112B">
          <w:rPr>
            <w:rStyle w:val="Hyperlink"/>
            <w:rFonts w:ascii="Arial" w:hAnsi="Arial" w:cs="Arial"/>
            <w:sz w:val="22"/>
            <w:szCs w:val="22"/>
          </w:rPr>
          <w:t>inservbill@yahoo.com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261F6B" w:rsidRDefault="00261F6B" w:rsidP="00261F6B">
      <w:pPr>
        <w:suppressAutoHyphens/>
        <w:spacing w:line="288" w:lineRule="exact"/>
        <w:jc w:val="both"/>
        <w:rPr>
          <w:rFonts w:ascii="Arial" w:hAnsi="Arial" w:cs="Arial"/>
          <w:spacing w:val="-3"/>
          <w:sz w:val="22"/>
          <w:szCs w:val="22"/>
        </w:rPr>
      </w:pPr>
    </w:p>
    <w:p w:rsidR="00261F6B" w:rsidRDefault="00697946" w:rsidP="00261F6B">
      <w:pPr>
        <w:suppressAutoHyphens/>
        <w:spacing w:line="288" w:lineRule="exact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Final Gift USA, LLC</w:t>
      </w:r>
    </w:p>
    <w:p w:rsidR="00697946" w:rsidRDefault="00697946" w:rsidP="00261F6B">
      <w:pPr>
        <w:suppressAutoHyphens/>
        <w:spacing w:line="288" w:lineRule="exact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2 Daniels Way, Cranston, RI 02921</w:t>
      </w:r>
    </w:p>
    <w:p w:rsidR="00697946" w:rsidRDefault="000742B9" w:rsidP="00261F6B">
      <w:pPr>
        <w:suppressAutoHyphens/>
        <w:spacing w:line="288" w:lineRule="exact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Tel:  (401) 965-6587   Fax:  (401) 223-6321</w:t>
      </w:r>
    </w:p>
    <w:p w:rsidR="000742B9" w:rsidRDefault="000742B9" w:rsidP="00261F6B">
      <w:pPr>
        <w:suppressAutoHyphens/>
        <w:spacing w:line="288" w:lineRule="exact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Contact:  Amy Vadenais</w:t>
      </w:r>
    </w:p>
    <w:p w:rsidR="000742B9" w:rsidRDefault="000742B9" w:rsidP="00261F6B">
      <w:pPr>
        <w:suppressAutoHyphens/>
        <w:spacing w:line="288" w:lineRule="exact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Email:  </w:t>
      </w:r>
      <w:hyperlink r:id="rId6" w:history="1">
        <w:r w:rsidRPr="0099112B">
          <w:rPr>
            <w:rStyle w:val="Hyperlink"/>
            <w:rFonts w:ascii="Arial" w:hAnsi="Arial" w:cs="Arial"/>
            <w:spacing w:val="-3"/>
            <w:sz w:val="22"/>
            <w:szCs w:val="22"/>
          </w:rPr>
          <w:t>amy.vadenais@finalgift.com</w:t>
        </w:r>
      </w:hyperlink>
      <w:r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261F6B" w:rsidRDefault="00261F6B" w:rsidP="00261F6B">
      <w:pPr>
        <w:suppressAutoHyphens/>
        <w:spacing w:line="288" w:lineRule="exact"/>
        <w:jc w:val="both"/>
        <w:rPr>
          <w:rFonts w:ascii="Arial" w:hAnsi="Arial" w:cs="Arial"/>
          <w:spacing w:val="-3"/>
          <w:sz w:val="22"/>
          <w:szCs w:val="22"/>
        </w:rPr>
      </w:pPr>
    </w:p>
    <w:p w:rsidR="00A25DC8" w:rsidRDefault="00A25DC8" w:rsidP="00261F6B">
      <w:pPr>
        <w:suppressAutoHyphens/>
        <w:spacing w:line="288" w:lineRule="exact"/>
        <w:jc w:val="both"/>
        <w:rPr>
          <w:rFonts w:ascii="Arial" w:hAnsi="Arial" w:cs="Arial"/>
          <w:spacing w:val="-3"/>
          <w:sz w:val="22"/>
          <w:szCs w:val="22"/>
        </w:rPr>
      </w:pPr>
    </w:p>
    <w:p w:rsidR="00A25DC8" w:rsidRDefault="00A25DC8" w:rsidP="00261F6B">
      <w:pPr>
        <w:suppressAutoHyphens/>
        <w:spacing w:line="288" w:lineRule="exact"/>
        <w:jc w:val="both"/>
        <w:rPr>
          <w:rFonts w:ascii="Arial" w:hAnsi="Arial" w:cs="Arial"/>
          <w:spacing w:val="-3"/>
          <w:sz w:val="22"/>
          <w:szCs w:val="22"/>
        </w:rPr>
      </w:pPr>
    </w:p>
    <w:p w:rsidR="00A25DC8" w:rsidRDefault="00A25DC8" w:rsidP="00261F6B">
      <w:pPr>
        <w:suppressAutoHyphens/>
        <w:spacing w:line="288" w:lineRule="exact"/>
        <w:jc w:val="both"/>
        <w:rPr>
          <w:rFonts w:ascii="Arial" w:hAnsi="Arial" w:cs="Arial"/>
          <w:spacing w:val="-3"/>
          <w:sz w:val="22"/>
          <w:szCs w:val="22"/>
        </w:rPr>
      </w:pPr>
    </w:p>
    <w:p w:rsidR="00A25DC8" w:rsidRDefault="00A25DC8" w:rsidP="00261F6B">
      <w:pPr>
        <w:suppressAutoHyphens/>
        <w:spacing w:line="288" w:lineRule="exact"/>
        <w:jc w:val="both"/>
        <w:rPr>
          <w:rFonts w:ascii="Arial" w:hAnsi="Arial" w:cs="Arial"/>
          <w:spacing w:val="-3"/>
          <w:sz w:val="22"/>
          <w:szCs w:val="22"/>
        </w:rPr>
      </w:pPr>
    </w:p>
    <w:p w:rsidR="00A25DC8" w:rsidRDefault="00A25DC8" w:rsidP="00261F6B">
      <w:pPr>
        <w:suppressAutoHyphens/>
        <w:spacing w:line="288" w:lineRule="exact"/>
        <w:jc w:val="both"/>
        <w:rPr>
          <w:rFonts w:ascii="Arial" w:hAnsi="Arial" w:cs="Arial"/>
          <w:spacing w:val="-3"/>
          <w:sz w:val="22"/>
          <w:szCs w:val="22"/>
        </w:rPr>
      </w:pPr>
    </w:p>
    <w:p w:rsidR="00A25DC8" w:rsidRDefault="000742B9" w:rsidP="00261F6B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Kathleen Kearney</w:t>
      </w:r>
      <w:r w:rsidR="00A25DC8">
        <w:rPr>
          <w:rFonts w:ascii="Arial" w:hAnsi="Arial" w:cs="Arial"/>
          <w:b w:val="0"/>
          <w:bCs w:val="0"/>
          <w:sz w:val="22"/>
          <w:szCs w:val="22"/>
        </w:rPr>
        <w:tab/>
      </w:r>
      <w:r w:rsidR="00A25DC8">
        <w:rPr>
          <w:rFonts w:ascii="Arial" w:hAnsi="Arial" w:cs="Arial"/>
          <w:b w:val="0"/>
          <w:bCs w:val="0"/>
          <w:sz w:val="22"/>
          <w:szCs w:val="22"/>
        </w:rPr>
        <w:tab/>
      </w:r>
      <w:r w:rsidR="00A25DC8">
        <w:rPr>
          <w:rFonts w:ascii="Arial" w:hAnsi="Arial" w:cs="Arial"/>
          <w:b w:val="0"/>
          <w:bCs w:val="0"/>
          <w:sz w:val="22"/>
          <w:szCs w:val="22"/>
        </w:rPr>
        <w:tab/>
      </w:r>
      <w:r w:rsidR="00A25DC8">
        <w:rPr>
          <w:rFonts w:ascii="Arial" w:hAnsi="Arial" w:cs="Arial"/>
          <w:b w:val="0"/>
          <w:bCs w:val="0"/>
          <w:sz w:val="22"/>
          <w:szCs w:val="22"/>
        </w:rPr>
        <w:tab/>
      </w:r>
      <w:r w:rsidR="00A25DC8">
        <w:rPr>
          <w:rFonts w:ascii="Arial" w:hAnsi="Arial" w:cs="Arial"/>
          <w:b w:val="0"/>
          <w:bCs w:val="0"/>
          <w:sz w:val="22"/>
          <w:szCs w:val="22"/>
        </w:rPr>
        <w:tab/>
      </w:r>
      <w:r w:rsidR="00A25DC8">
        <w:rPr>
          <w:rFonts w:ascii="Arial" w:hAnsi="Arial" w:cs="Arial"/>
          <w:b w:val="0"/>
          <w:bCs w:val="0"/>
          <w:sz w:val="22"/>
          <w:szCs w:val="22"/>
        </w:rPr>
        <w:tab/>
        <w:t>Susan Tash</w:t>
      </w:r>
    </w:p>
    <w:p w:rsidR="00A25DC8" w:rsidRDefault="000742B9" w:rsidP="00261F6B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Research Category Manager</w:t>
      </w:r>
      <w:r w:rsidR="00261F6B" w:rsidRPr="00332936">
        <w:rPr>
          <w:rFonts w:ascii="Arial" w:hAnsi="Arial" w:cs="Arial"/>
          <w:b w:val="0"/>
          <w:bCs w:val="0"/>
          <w:sz w:val="22"/>
          <w:szCs w:val="22"/>
        </w:rPr>
        <w:tab/>
      </w:r>
      <w:r w:rsidR="00A25DC8">
        <w:rPr>
          <w:rFonts w:ascii="Arial" w:hAnsi="Arial" w:cs="Arial"/>
          <w:b w:val="0"/>
          <w:bCs w:val="0"/>
          <w:sz w:val="22"/>
          <w:szCs w:val="22"/>
        </w:rPr>
        <w:tab/>
      </w:r>
      <w:r w:rsidR="00A25DC8">
        <w:rPr>
          <w:rFonts w:ascii="Arial" w:hAnsi="Arial" w:cs="Arial"/>
          <w:b w:val="0"/>
          <w:bCs w:val="0"/>
          <w:sz w:val="22"/>
          <w:szCs w:val="22"/>
        </w:rPr>
        <w:tab/>
      </w:r>
      <w:r w:rsidR="00A25DC8">
        <w:rPr>
          <w:rFonts w:ascii="Arial" w:hAnsi="Arial" w:cs="Arial"/>
          <w:b w:val="0"/>
          <w:bCs w:val="0"/>
          <w:sz w:val="22"/>
          <w:szCs w:val="22"/>
        </w:rPr>
        <w:tab/>
      </w:r>
      <w:r w:rsidR="00A25DC8">
        <w:rPr>
          <w:rFonts w:ascii="Arial" w:hAnsi="Arial" w:cs="Arial"/>
          <w:b w:val="0"/>
          <w:bCs w:val="0"/>
          <w:sz w:val="22"/>
          <w:szCs w:val="22"/>
        </w:rPr>
        <w:tab/>
        <w:t>Buyer 1</w:t>
      </w:r>
    </w:p>
    <w:p w:rsidR="00261F6B" w:rsidRPr="00332936" w:rsidRDefault="00A25DC8" w:rsidP="00261F6B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Phone:</w:t>
      </w: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 </w:t>
      </w:r>
      <w:r w:rsidR="000742B9">
        <w:rPr>
          <w:rFonts w:ascii="Arial" w:hAnsi="Arial" w:cs="Arial"/>
          <w:b w:val="0"/>
          <w:bCs w:val="0"/>
          <w:sz w:val="22"/>
          <w:szCs w:val="22"/>
        </w:rPr>
        <w:t>860-486-2621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  <w:t>Phone:  860-486-4995</w:t>
      </w:r>
    </w:p>
    <w:p w:rsidR="00162CF7" w:rsidRPr="00A25DC8" w:rsidRDefault="00261F6B" w:rsidP="00A25DC8">
      <w:pPr>
        <w:rPr>
          <w:rFonts w:ascii="Arial" w:hAnsi="Arial" w:cs="Arial"/>
          <w:bCs/>
          <w:sz w:val="22"/>
          <w:szCs w:val="22"/>
        </w:rPr>
      </w:pPr>
      <w:r w:rsidRPr="0030167B">
        <w:rPr>
          <w:rFonts w:ascii="Arial" w:hAnsi="Arial" w:cs="Arial"/>
          <w:bCs/>
          <w:sz w:val="22"/>
          <w:szCs w:val="22"/>
        </w:rPr>
        <w:t xml:space="preserve">E-Mail: </w:t>
      </w:r>
      <w:hyperlink r:id="rId7" w:history="1">
        <w:r w:rsidR="000742B9" w:rsidRPr="0099112B">
          <w:rPr>
            <w:rStyle w:val="Hyperlink"/>
            <w:rFonts w:ascii="Arial" w:hAnsi="Arial" w:cs="Arial"/>
            <w:bCs/>
            <w:sz w:val="22"/>
            <w:szCs w:val="22"/>
          </w:rPr>
          <w:t>kathleen.kearney@uconn.edu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Pr="0030167B">
        <w:rPr>
          <w:rFonts w:ascii="Arial" w:hAnsi="Arial" w:cs="Arial"/>
          <w:bCs/>
          <w:sz w:val="22"/>
          <w:szCs w:val="22"/>
        </w:rPr>
        <w:tab/>
      </w:r>
      <w:r w:rsidRPr="0030167B">
        <w:rPr>
          <w:rFonts w:ascii="Arial" w:hAnsi="Arial" w:cs="Arial"/>
          <w:bCs/>
          <w:sz w:val="22"/>
          <w:szCs w:val="22"/>
        </w:rPr>
        <w:tab/>
      </w:r>
      <w:r w:rsidRPr="0030167B">
        <w:rPr>
          <w:rFonts w:ascii="Arial" w:hAnsi="Arial" w:cs="Arial"/>
          <w:bCs/>
          <w:sz w:val="22"/>
          <w:szCs w:val="22"/>
        </w:rPr>
        <w:tab/>
      </w:r>
      <w:r w:rsidR="00A25DC8">
        <w:rPr>
          <w:rFonts w:ascii="Arial" w:hAnsi="Arial" w:cs="Arial"/>
          <w:bCs/>
          <w:sz w:val="22"/>
          <w:szCs w:val="22"/>
        </w:rPr>
        <w:t xml:space="preserve">Email:  </w:t>
      </w:r>
      <w:hyperlink r:id="rId8" w:history="1">
        <w:r w:rsidR="00A25DC8" w:rsidRPr="0099112B">
          <w:rPr>
            <w:rStyle w:val="Hyperlink"/>
            <w:rFonts w:ascii="Arial" w:hAnsi="Arial" w:cs="Arial"/>
            <w:bCs/>
            <w:sz w:val="22"/>
            <w:szCs w:val="22"/>
          </w:rPr>
          <w:t>susan.tash@uconn.edu</w:t>
        </w:r>
      </w:hyperlink>
    </w:p>
    <w:p w:rsidR="00162CF7" w:rsidRDefault="00162CF7" w:rsidP="00A25DC8">
      <w:pPr>
        <w:widowControl/>
        <w:spacing w:after="200" w:line="276" w:lineRule="auto"/>
        <w:jc w:val="center"/>
        <w:rPr>
          <w:rFonts w:asciiTheme="minorHAnsi" w:hAnsiTheme="minorHAnsi" w:cs="Calibri"/>
          <w:b/>
          <w:spacing w:val="-2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Pr="00162CF7">
        <w:rPr>
          <w:rFonts w:asciiTheme="minorHAnsi" w:hAnsiTheme="minorHAnsi" w:cs="Calibri"/>
          <w:b/>
          <w:spacing w:val="-2"/>
        </w:rPr>
        <w:lastRenderedPageBreak/>
        <w:t>University Contract UC-</w:t>
      </w:r>
      <w:r w:rsidR="000742B9">
        <w:rPr>
          <w:rFonts w:asciiTheme="minorHAnsi" w:hAnsiTheme="minorHAnsi" w:cs="Calibri"/>
          <w:b/>
          <w:spacing w:val="-2"/>
        </w:rPr>
        <w:t>19-CGP012219</w:t>
      </w:r>
    </w:p>
    <w:p w:rsidR="000742B9" w:rsidRPr="00162CF7" w:rsidRDefault="000742B9" w:rsidP="00162CF7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uppressAutoHyphens/>
        <w:jc w:val="center"/>
        <w:rPr>
          <w:rFonts w:asciiTheme="minorHAnsi" w:hAnsiTheme="minorHAnsi" w:cs="Calibri"/>
          <w:b/>
          <w:spacing w:val="-2"/>
        </w:rPr>
      </w:pPr>
      <w:r>
        <w:rPr>
          <w:rFonts w:asciiTheme="minorHAnsi" w:hAnsiTheme="minorHAnsi" w:cs="Calibri"/>
          <w:b/>
          <w:spacing w:val="-2"/>
        </w:rPr>
        <w:t>Exhibit A</w:t>
      </w:r>
    </w:p>
    <w:p w:rsidR="00162CF7" w:rsidRDefault="00162CF7" w:rsidP="00162CF7">
      <w:pPr>
        <w:widowControl/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uppressAutoHyphens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8778" w:type="dxa"/>
        <w:tblInd w:w="702" w:type="dxa"/>
        <w:tblLook w:val="04A0" w:firstRow="1" w:lastRow="0" w:firstColumn="1" w:lastColumn="0" w:noHBand="0" w:noVBand="1"/>
      </w:tblPr>
      <w:tblGrid>
        <w:gridCol w:w="687"/>
        <w:gridCol w:w="2035"/>
        <w:gridCol w:w="687"/>
        <w:gridCol w:w="574"/>
        <w:gridCol w:w="687"/>
        <w:gridCol w:w="1777"/>
        <w:gridCol w:w="687"/>
        <w:gridCol w:w="687"/>
        <w:gridCol w:w="685"/>
        <w:gridCol w:w="266"/>
        <w:gridCol w:w="6"/>
      </w:tblGrid>
      <w:tr w:rsidR="000742B9" w:rsidRPr="000742B9" w:rsidTr="000742B9">
        <w:trPr>
          <w:trHeight w:val="236"/>
        </w:trPr>
        <w:tc>
          <w:tcPr>
            <w:tcW w:w="3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42B9" w:rsidRPr="000742B9" w:rsidRDefault="000742B9" w:rsidP="000742B9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742B9">
              <w:rPr>
                <w:rFonts w:ascii="Calibri" w:hAnsi="Calibri" w:cs="Calibri"/>
                <w:b/>
                <w:bCs/>
                <w:sz w:val="22"/>
                <w:szCs w:val="22"/>
              </w:rPr>
              <w:t>Inserv</w:t>
            </w:r>
            <w:proofErr w:type="spellEnd"/>
          </w:p>
        </w:tc>
        <w:tc>
          <w:tcPr>
            <w:tcW w:w="479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42B9" w:rsidRPr="000742B9" w:rsidRDefault="000742B9" w:rsidP="000742B9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Final Gift</w:t>
            </w:r>
          </w:p>
        </w:tc>
      </w:tr>
      <w:tr w:rsidR="000742B9" w:rsidRPr="000742B9" w:rsidTr="000742B9">
        <w:trPr>
          <w:trHeight w:val="226"/>
        </w:trPr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42B9" w:rsidRPr="000742B9" w:rsidRDefault="000742B9" w:rsidP="000742B9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Container Description (including type, dimensions and capacity)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42B9" w:rsidRPr="000742B9" w:rsidRDefault="000742B9" w:rsidP="000742B9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42B9" w:rsidRPr="000742B9" w:rsidRDefault="000742B9" w:rsidP="000742B9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Container Description (including type, dimensions and capacity)</w:t>
            </w:r>
          </w:p>
        </w:tc>
        <w:tc>
          <w:tcPr>
            <w:tcW w:w="233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0742B9" w:rsidRPr="000742B9" w:rsidRDefault="000742B9" w:rsidP="000742B9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</w:t>
            </w:r>
          </w:p>
        </w:tc>
      </w:tr>
      <w:tr w:rsidR="000742B9" w:rsidRPr="000742B9" w:rsidTr="000742B9">
        <w:trPr>
          <w:trHeight w:val="269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2B9" w:rsidRPr="000742B9" w:rsidRDefault="000742B9" w:rsidP="000742B9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44 gal; 200-300 </w:t>
            </w:r>
            <w:proofErr w:type="spellStart"/>
            <w:r w:rsidRPr="000742B9">
              <w:rPr>
                <w:rFonts w:ascii="Calibri" w:hAnsi="Calibri" w:cs="Calibri"/>
                <w:color w:val="000000"/>
                <w:sz w:val="22"/>
                <w:szCs w:val="22"/>
              </w:rPr>
              <w:t>lbs</w:t>
            </w:r>
            <w:proofErr w:type="spellEnd"/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742B9" w:rsidRPr="000742B9" w:rsidRDefault="000742B9" w:rsidP="000742B9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42B9">
              <w:rPr>
                <w:rFonts w:ascii="Calibri" w:hAnsi="Calibri" w:cs="Calibri"/>
                <w:sz w:val="22"/>
                <w:szCs w:val="22"/>
              </w:rPr>
              <w:t>$95.00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2B9" w:rsidRPr="000742B9" w:rsidRDefault="001628A1" w:rsidP="001628A1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color w:val="000000"/>
                <w:sz w:val="22"/>
                <w:szCs w:val="22"/>
              </w:rPr>
              <w:t>Collapsible</w:t>
            </w:r>
            <w:r w:rsidR="000742B9" w:rsidRPr="000742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pallet bin with </w:t>
            </w:r>
            <w:proofErr w:type="spellStart"/>
            <w:r w:rsidR="000742B9" w:rsidRPr="000742B9">
              <w:rPr>
                <w:rFonts w:ascii="Calibri" w:hAnsi="Calibri" w:cs="Calibri"/>
                <w:color w:val="000000"/>
                <w:sz w:val="22"/>
                <w:szCs w:val="22"/>
              </w:rPr>
              <w:t>baxter</w:t>
            </w:r>
            <w:proofErr w:type="spellEnd"/>
            <w:r w:rsidR="000742B9" w:rsidRPr="000742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bag and liner. </w:t>
            </w:r>
            <w:r w:rsidR="000742B9" w:rsidRPr="000742B9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0742B9">
              <w:rPr>
                <w:rFonts w:ascii="Calibri" w:hAnsi="Calibri" w:cs="Calibri"/>
                <w:color w:val="000000"/>
                <w:sz w:val="22"/>
                <w:szCs w:val="22"/>
              </w:rPr>
              <w:t>Collapsible</w:t>
            </w:r>
            <w:r w:rsidR="000742B9" w:rsidRPr="000742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</w:t>
            </w:r>
            <w:r w:rsidR="000742B9" w:rsidRPr="000742B9">
              <w:rPr>
                <w:rFonts w:ascii="Calibri" w:hAnsi="Calibri" w:cs="Calibri"/>
                <w:color w:val="000000"/>
                <w:sz w:val="22"/>
                <w:szCs w:val="22"/>
              </w:rPr>
              <w:t>et bin  35x35x34</w:t>
            </w:r>
            <w:r w:rsidR="000742B9" w:rsidRPr="000742B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Liner (4mil)  51x49x73</w:t>
            </w:r>
            <w:r w:rsidR="000742B9" w:rsidRPr="000742B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Duffle Top </w:t>
            </w:r>
            <w:proofErr w:type="spellStart"/>
            <w:r w:rsidR="000742B9" w:rsidRPr="000742B9">
              <w:rPr>
                <w:rFonts w:ascii="Calibri" w:hAnsi="Calibri" w:cs="Calibri"/>
                <w:color w:val="000000"/>
                <w:sz w:val="22"/>
                <w:szCs w:val="22"/>
              </w:rPr>
              <w:t>Bagster</w:t>
            </w:r>
            <w:proofErr w:type="spellEnd"/>
            <w:r w:rsidR="000742B9" w:rsidRPr="000742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35x35x31</w:t>
            </w:r>
          </w:p>
        </w:tc>
        <w:tc>
          <w:tcPr>
            <w:tcW w:w="23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2B9" w:rsidRPr="000742B9" w:rsidRDefault="000742B9" w:rsidP="000742B9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42B9">
              <w:rPr>
                <w:rFonts w:ascii="Calibri" w:hAnsi="Calibri" w:cs="Calibri"/>
                <w:sz w:val="22"/>
                <w:szCs w:val="22"/>
              </w:rPr>
              <w:t xml:space="preserve"> $375 per each pallet up to 600 lbs.  </w:t>
            </w:r>
            <w:r w:rsidRPr="000742B9">
              <w:rPr>
                <w:rFonts w:ascii="Calibri" w:hAnsi="Calibri" w:cs="Calibri"/>
                <w:sz w:val="22"/>
                <w:szCs w:val="22"/>
              </w:rPr>
              <w:br/>
              <w:t>Includes all labor, transportation, cremation, disposal and materials</w:t>
            </w:r>
            <w:r w:rsidRPr="000742B9">
              <w:rPr>
                <w:rFonts w:ascii="Calibri" w:hAnsi="Calibri" w:cs="Calibri"/>
                <w:sz w:val="22"/>
                <w:szCs w:val="22"/>
              </w:rPr>
              <w:br/>
            </w:r>
            <w:r w:rsidRPr="000742B9">
              <w:rPr>
                <w:rFonts w:ascii="Calibri" w:hAnsi="Calibri" w:cs="Calibri"/>
                <w:sz w:val="22"/>
                <w:szCs w:val="22"/>
              </w:rPr>
              <w:br/>
              <w:t xml:space="preserve">over 600 </w:t>
            </w:r>
            <w:proofErr w:type="spellStart"/>
            <w:r w:rsidRPr="000742B9">
              <w:rPr>
                <w:rFonts w:ascii="Calibri" w:hAnsi="Calibri" w:cs="Calibri"/>
                <w:sz w:val="22"/>
                <w:szCs w:val="22"/>
              </w:rPr>
              <w:t>lbs</w:t>
            </w:r>
            <w:proofErr w:type="spellEnd"/>
            <w:r w:rsidRPr="000742B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0742B9">
              <w:rPr>
                <w:rFonts w:ascii="Calibri" w:hAnsi="Calibri" w:cs="Calibri"/>
                <w:sz w:val="22"/>
                <w:szCs w:val="22"/>
              </w:rPr>
              <w:t>add'l</w:t>
            </w:r>
            <w:proofErr w:type="spellEnd"/>
            <w:r w:rsidRPr="000742B9">
              <w:rPr>
                <w:rFonts w:ascii="Calibri" w:hAnsi="Calibri" w:cs="Calibri"/>
                <w:sz w:val="22"/>
                <w:szCs w:val="22"/>
              </w:rPr>
              <w:t xml:space="preserve"> charge of $.75/</w:t>
            </w:r>
            <w:proofErr w:type="spellStart"/>
            <w:r w:rsidRPr="000742B9">
              <w:rPr>
                <w:rFonts w:ascii="Calibri" w:hAnsi="Calibri" w:cs="Calibri"/>
                <w:sz w:val="22"/>
                <w:szCs w:val="22"/>
              </w:rPr>
              <w:t>lb</w:t>
            </w:r>
            <w:proofErr w:type="spellEnd"/>
            <w:r w:rsidRPr="000742B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742B9" w:rsidRPr="000742B9" w:rsidTr="000742B9">
        <w:trPr>
          <w:trHeight w:val="513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2B9" w:rsidRPr="000742B9" w:rsidRDefault="000742B9" w:rsidP="000742B9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42B9" w:rsidRPr="000742B9" w:rsidRDefault="000742B9" w:rsidP="000742B9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2B9" w:rsidRPr="000742B9" w:rsidRDefault="000742B9" w:rsidP="000742B9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742B9" w:rsidRPr="000742B9" w:rsidRDefault="000742B9" w:rsidP="000742B9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2B9" w:rsidRPr="000742B9" w:rsidTr="000742B9">
        <w:trPr>
          <w:trHeight w:val="1324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2B9" w:rsidRPr="000742B9" w:rsidRDefault="000742B9" w:rsidP="000742B9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42B9" w:rsidRPr="000742B9" w:rsidRDefault="000742B9" w:rsidP="000742B9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2B9" w:rsidRPr="000742B9" w:rsidRDefault="000742B9" w:rsidP="000742B9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742B9" w:rsidRPr="000742B9" w:rsidRDefault="000742B9" w:rsidP="000742B9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2B9" w:rsidRPr="000742B9" w:rsidTr="000742B9">
        <w:trPr>
          <w:gridAfter w:val="1"/>
          <w:wAfter w:w="6" w:type="dxa"/>
          <w:trHeight w:val="2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2B9" w:rsidRPr="000742B9" w:rsidRDefault="000742B9" w:rsidP="000742B9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2B9" w:rsidRPr="000742B9" w:rsidRDefault="000742B9" w:rsidP="000742B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2B9" w:rsidRPr="000742B9" w:rsidRDefault="000742B9" w:rsidP="000742B9">
            <w:pPr>
              <w:widowControl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2B9" w:rsidRPr="000742B9" w:rsidRDefault="000742B9" w:rsidP="000742B9">
            <w:pPr>
              <w:widowControl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2B9" w:rsidRPr="000742B9" w:rsidRDefault="000742B9" w:rsidP="000742B9">
            <w:pPr>
              <w:widowControl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2B9" w:rsidRPr="000742B9" w:rsidRDefault="000742B9" w:rsidP="000742B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2B9" w:rsidRPr="000742B9" w:rsidRDefault="000742B9" w:rsidP="000742B9">
            <w:pPr>
              <w:widowControl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2B9" w:rsidRPr="000742B9" w:rsidRDefault="000742B9" w:rsidP="000742B9">
            <w:pPr>
              <w:widowControl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2B9" w:rsidRPr="000742B9" w:rsidRDefault="000742B9" w:rsidP="000742B9">
            <w:pPr>
              <w:widowControl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742B9" w:rsidRPr="000742B9" w:rsidRDefault="000742B9" w:rsidP="000742B9">
            <w:pPr>
              <w:widowControl/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0742B9" w:rsidRPr="000742B9" w:rsidTr="000742B9">
        <w:trPr>
          <w:trHeight w:val="215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42B9" w:rsidRPr="000742B9" w:rsidRDefault="000742B9" w:rsidP="000742B9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Whole Carcass Removal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2B9" w:rsidRPr="000742B9" w:rsidRDefault="000742B9" w:rsidP="000742B9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42B9" w:rsidRPr="000742B9" w:rsidRDefault="000742B9" w:rsidP="000742B9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Whole Carcass Removal</w:t>
            </w:r>
          </w:p>
        </w:tc>
        <w:tc>
          <w:tcPr>
            <w:tcW w:w="23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0742B9" w:rsidRPr="000742B9" w:rsidRDefault="000742B9" w:rsidP="000742B9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</w:t>
            </w:r>
          </w:p>
        </w:tc>
      </w:tr>
      <w:tr w:rsidR="000742B9" w:rsidRPr="000742B9" w:rsidTr="000742B9">
        <w:trPr>
          <w:trHeight w:val="1184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2B9" w:rsidRPr="000742B9" w:rsidRDefault="000742B9" w:rsidP="000742B9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color w:val="000000"/>
                <w:sz w:val="22"/>
                <w:szCs w:val="22"/>
              </w:rPr>
              <w:t>#1 four wheel drive pickup with a tow behind trailer with winch attached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B9" w:rsidRPr="000742B9" w:rsidRDefault="000742B9" w:rsidP="000742B9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$0.60 / </w:t>
            </w:r>
            <w:proofErr w:type="spellStart"/>
            <w:r w:rsidRPr="000742B9">
              <w:rPr>
                <w:rFonts w:ascii="Calibri" w:hAnsi="Calibri" w:cs="Calibri"/>
                <w:color w:val="000000"/>
                <w:sz w:val="22"/>
                <w:szCs w:val="22"/>
              </w:rPr>
              <w:t>lb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2B9" w:rsidRPr="000742B9" w:rsidRDefault="000742B9" w:rsidP="001628A1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color w:val="000000"/>
                <w:sz w:val="22"/>
                <w:szCs w:val="22"/>
              </w:rPr>
              <w:t>Private cremation with transportation from U</w:t>
            </w:r>
            <w:r w:rsidR="001628A1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0742B9">
              <w:rPr>
                <w:rFonts w:ascii="Calibri" w:hAnsi="Calibri" w:cs="Calibri"/>
                <w:color w:val="000000"/>
                <w:sz w:val="22"/>
                <w:szCs w:val="22"/>
              </w:rPr>
              <w:t>onn to Facil</w:t>
            </w:r>
            <w:r w:rsidR="001628A1">
              <w:rPr>
                <w:rFonts w:ascii="Calibri" w:hAnsi="Calibri" w:cs="Calibri"/>
                <w:color w:val="000000"/>
                <w:sz w:val="22"/>
                <w:szCs w:val="22"/>
              </w:rPr>
              <w:t>ity.</w:t>
            </w:r>
            <w:r w:rsidR="001628A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Cremains are returned to UC</w:t>
            </w:r>
            <w:r w:rsidRPr="000742B9">
              <w:rPr>
                <w:rFonts w:ascii="Calibri" w:hAnsi="Calibri" w:cs="Calibri"/>
                <w:color w:val="000000"/>
                <w:sz w:val="22"/>
                <w:szCs w:val="22"/>
              </w:rPr>
              <w:t>onn in a wooden urn.</w:t>
            </w:r>
          </w:p>
        </w:tc>
        <w:tc>
          <w:tcPr>
            <w:tcW w:w="23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42B9" w:rsidRPr="000742B9" w:rsidRDefault="000742B9" w:rsidP="000742B9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color w:val="000000"/>
                <w:sz w:val="22"/>
                <w:szCs w:val="22"/>
              </w:rPr>
              <w:t>$1,300.00</w:t>
            </w:r>
          </w:p>
        </w:tc>
      </w:tr>
      <w:tr w:rsidR="000742B9" w:rsidRPr="000742B9" w:rsidTr="000742B9">
        <w:trPr>
          <w:trHeight w:val="156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2B9" w:rsidRPr="000742B9" w:rsidRDefault="000742B9" w:rsidP="000742B9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#2  </w:t>
            </w:r>
            <w:proofErr w:type="spellStart"/>
            <w:r w:rsidRPr="000742B9">
              <w:rPr>
                <w:rFonts w:ascii="Calibri" w:hAnsi="Calibri" w:cs="Calibri"/>
                <w:color w:val="000000"/>
                <w:sz w:val="22"/>
                <w:szCs w:val="22"/>
              </w:rPr>
              <w:t>Flat bed</w:t>
            </w:r>
            <w:proofErr w:type="spellEnd"/>
            <w:r w:rsidRPr="000742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truck with winch attached</w:t>
            </w:r>
          </w:p>
        </w:tc>
        <w:tc>
          <w:tcPr>
            <w:tcW w:w="126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2B9" w:rsidRPr="000742B9" w:rsidRDefault="000742B9" w:rsidP="000742B9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2B9" w:rsidRPr="000742B9" w:rsidRDefault="000742B9" w:rsidP="000742B9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Communal cremation with transportation from </w:t>
            </w:r>
            <w:proofErr w:type="spellStart"/>
            <w:r w:rsidRPr="000742B9">
              <w:rPr>
                <w:rFonts w:ascii="Calibri" w:hAnsi="Calibri" w:cs="Calibri"/>
                <w:color w:val="000000"/>
                <w:sz w:val="22"/>
                <w:szCs w:val="22"/>
              </w:rPr>
              <w:t>Uconn</w:t>
            </w:r>
            <w:proofErr w:type="spellEnd"/>
            <w:r w:rsidRPr="000742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facility.</w:t>
            </w:r>
            <w:r w:rsidRPr="000742B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Will receive proper disposal in adherence to state laws, regulations and permits.</w:t>
            </w:r>
          </w:p>
        </w:tc>
        <w:tc>
          <w:tcPr>
            <w:tcW w:w="233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42B9" w:rsidRPr="000742B9" w:rsidRDefault="000742B9" w:rsidP="000742B9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42B9">
              <w:rPr>
                <w:rFonts w:ascii="Calibri" w:hAnsi="Calibri" w:cs="Calibri"/>
                <w:color w:val="000000"/>
                <w:sz w:val="22"/>
                <w:szCs w:val="22"/>
              </w:rPr>
              <w:t>$1,100.00</w:t>
            </w:r>
          </w:p>
        </w:tc>
      </w:tr>
    </w:tbl>
    <w:p w:rsidR="000742B9" w:rsidRPr="00B64112" w:rsidRDefault="000742B9" w:rsidP="000742B9">
      <w:pPr>
        <w:widowControl/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uppressAutoHyphens/>
        <w:jc w:val="center"/>
        <w:rPr>
          <w:rFonts w:asciiTheme="minorHAnsi" w:hAnsiTheme="minorHAnsi" w:cs="Calibri"/>
          <w:b/>
          <w:sz w:val="22"/>
          <w:szCs w:val="22"/>
        </w:rPr>
      </w:pPr>
    </w:p>
    <w:p w:rsidR="001628A1" w:rsidRDefault="001628A1">
      <w:pPr>
        <w:widowControl/>
        <w:spacing w:after="200" w:line="276" w:lineRule="auto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br w:type="page"/>
      </w:r>
    </w:p>
    <w:p w:rsidR="001628A1" w:rsidRDefault="001628A1" w:rsidP="001628A1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uppressAutoHyphens/>
        <w:jc w:val="center"/>
        <w:rPr>
          <w:rFonts w:asciiTheme="minorHAnsi" w:hAnsiTheme="minorHAnsi" w:cs="Calibri"/>
          <w:b/>
          <w:spacing w:val="-2"/>
        </w:rPr>
      </w:pPr>
      <w:r w:rsidRPr="00162CF7">
        <w:rPr>
          <w:rFonts w:asciiTheme="minorHAnsi" w:hAnsiTheme="minorHAnsi" w:cs="Calibri"/>
          <w:b/>
          <w:spacing w:val="-2"/>
        </w:rPr>
        <w:lastRenderedPageBreak/>
        <w:t>University Contract UC-</w:t>
      </w:r>
      <w:r>
        <w:rPr>
          <w:rFonts w:asciiTheme="minorHAnsi" w:hAnsiTheme="minorHAnsi" w:cs="Calibri"/>
          <w:b/>
          <w:spacing w:val="-2"/>
        </w:rPr>
        <w:t>19-CGP012219</w:t>
      </w:r>
    </w:p>
    <w:p w:rsidR="001628A1" w:rsidRPr="00162CF7" w:rsidRDefault="001628A1" w:rsidP="001628A1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uppressAutoHyphens/>
        <w:jc w:val="center"/>
        <w:rPr>
          <w:rFonts w:asciiTheme="minorHAnsi" w:hAnsiTheme="minorHAnsi" w:cs="Calibri"/>
          <w:b/>
          <w:spacing w:val="-2"/>
        </w:rPr>
      </w:pPr>
      <w:r>
        <w:rPr>
          <w:rFonts w:asciiTheme="minorHAnsi" w:hAnsiTheme="minorHAnsi" w:cs="Calibri"/>
          <w:b/>
          <w:spacing w:val="-2"/>
        </w:rPr>
        <w:t>Exhibit B</w:t>
      </w:r>
    </w:p>
    <w:p w:rsidR="001628A1" w:rsidRDefault="001628A1" w:rsidP="001628A1">
      <w:pPr>
        <w:widowControl/>
        <w:tabs>
          <w:tab w:val="left" w:pos="-144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uppressAutoHyphens/>
        <w:jc w:val="center"/>
        <w:rPr>
          <w:rFonts w:asciiTheme="minorHAnsi" w:hAnsiTheme="minorHAnsi" w:cs="Calibri"/>
          <w:b/>
          <w:sz w:val="22"/>
          <w:szCs w:val="22"/>
        </w:rPr>
      </w:pPr>
    </w:p>
    <w:p w:rsidR="00162CF7" w:rsidRPr="00B64112" w:rsidRDefault="00162CF7" w:rsidP="001628A1">
      <w:pPr>
        <w:tabs>
          <w:tab w:val="left" w:pos="0"/>
          <w:tab w:val="left" w:pos="720"/>
          <w:tab w:val="left" w:pos="1440"/>
          <w:tab w:val="left" w:pos="2340"/>
        </w:tabs>
        <w:suppressAutoHyphens/>
        <w:jc w:val="center"/>
        <w:rPr>
          <w:rFonts w:asciiTheme="minorHAnsi" w:hAnsiTheme="minorHAnsi" w:cs="Calibri"/>
          <w:sz w:val="20"/>
        </w:rPr>
      </w:pPr>
    </w:p>
    <w:p w:rsidR="00162CF7" w:rsidRPr="00B64112" w:rsidRDefault="00162CF7" w:rsidP="00162CF7">
      <w:pPr>
        <w:tabs>
          <w:tab w:val="left" w:pos="0"/>
          <w:tab w:val="left" w:pos="720"/>
          <w:tab w:val="left" w:pos="1440"/>
          <w:tab w:val="left" w:pos="2340"/>
        </w:tabs>
        <w:suppressAutoHyphens/>
        <w:jc w:val="both"/>
        <w:rPr>
          <w:rFonts w:asciiTheme="minorHAnsi" w:hAnsiTheme="minorHAnsi" w:cs="Calibri"/>
          <w:b/>
          <w:sz w:val="20"/>
          <w:u w:val="single"/>
        </w:rPr>
      </w:pPr>
      <w:r w:rsidRPr="00B64112">
        <w:rPr>
          <w:rFonts w:asciiTheme="minorHAnsi" w:hAnsiTheme="minorHAnsi" w:cs="Calibri"/>
          <w:b/>
          <w:sz w:val="20"/>
        </w:rPr>
        <w:t>Department of Environmental Health and Safety</w:t>
      </w:r>
    </w:p>
    <w:p w:rsidR="00162CF7" w:rsidRPr="00B64112" w:rsidRDefault="00162CF7" w:rsidP="00162CF7">
      <w:pPr>
        <w:tabs>
          <w:tab w:val="left" w:pos="0"/>
          <w:tab w:val="left" w:pos="540"/>
          <w:tab w:val="left" w:pos="2340"/>
        </w:tabs>
        <w:suppressAutoHyphens/>
        <w:jc w:val="both"/>
        <w:rPr>
          <w:rFonts w:asciiTheme="minorHAnsi" w:hAnsiTheme="minorHAnsi" w:cs="Calibri"/>
          <w:sz w:val="20"/>
          <w:u w:val="single"/>
        </w:rPr>
      </w:pPr>
    </w:p>
    <w:p w:rsidR="00162CF7" w:rsidRPr="00B64112" w:rsidRDefault="00162CF7" w:rsidP="00162CF7">
      <w:pPr>
        <w:tabs>
          <w:tab w:val="left" w:pos="0"/>
          <w:tab w:val="left" w:pos="540"/>
          <w:tab w:val="left" w:pos="2340"/>
        </w:tabs>
        <w:suppressAutoHyphens/>
        <w:jc w:val="both"/>
        <w:rPr>
          <w:rFonts w:asciiTheme="minorHAnsi" w:hAnsiTheme="minorHAnsi" w:cs="Calibri"/>
          <w:sz w:val="20"/>
          <w:u w:val="single"/>
        </w:rPr>
      </w:pPr>
      <w:r w:rsidRPr="00B64112">
        <w:rPr>
          <w:rFonts w:asciiTheme="minorHAnsi" w:hAnsiTheme="minorHAnsi" w:cs="Calibri"/>
          <w:sz w:val="20"/>
        </w:rPr>
        <w:t xml:space="preserve">Coordinator (contact person):   </w:t>
      </w:r>
      <w:r w:rsidR="000742B9">
        <w:rPr>
          <w:rFonts w:asciiTheme="minorHAnsi" w:hAnsiTheme="minorHAnsi" w:cs="Calibri"/>
          <w:sz w:val="20"/>
        </w:rPr>
        <w:t>Dawn Kemp</w:t>
      </w:r>
      <w:r w:rsidRPr="00B64112">
        <w:rPr>
          <w:rFonts w:asciiTheme="minorHAnsi" w:hAnsiTheme="minorHAnsi" w:cs="Calibri"/>
          <w:sz w:val="20"/>
        </w:rPr>
        <w:tab/>
        <w:t>(860) 486-3613</w:t>
      </w:r>
    </w:p>
    <w:p w:rsidR="00162CF7" w:rsidRPr="00B64112" w:rsidRDefault="00162CF7" w:rsidP="00162CF7">
      <w:pPr>
        <w:tabs>
          <w:tab w:val="left" w:pos="0"/>
          <w:tab w:val="left" w:pos="540"/>
          <w:tab w:val="left" w:pos="2340"/>
        </w:tabs>
        <w:suppressAutoHyphens/>
        <w:ind w:left="2340"/>
        <w:jc w:val="both"/>
        <w:rPr>
          <w:rFonts w:asciiTheme="minorHAnsi" w:hAnsiTheme="minorHAnsi" w:cs="Calibri"/>
          <w:sz w:val="20"/>
          <w:u w:val="single"/>
        </w:rPr>
      </w:pPr>
    </w:p>
    <w:p w:rsidR="00162CF7" w:rsidRPr="00B64112" w:rsidRDefault="00162CF7" w:rsidP="00162CF7">
      <w:pPr>
        <w:tabs>
          <w:tab w:val="left" w:pos="0"/>
          <w:tab w:val="left" w:pos="540"/>
          <w:tab w:val="left" w:pos="2340"/>
        </w:tabs>
        <w:suppressAutoHyphens/>
        <w:jc w:val="both"/>
        <w:rPr>
          <w:rFonts w:asciiTheme="minorHAnsi" w:hAnsiTheme="minorHAnsi" w:cs="Calibri"/>
          <w:sz w:val="20"/>
          <w:u w:val="single"/>
        </w:rPr>
      </w:pPr>
      <w:r w:rsidRPr="00B64112">
        <w:rPr>
          <w:rFonts w:asciiTheme="minorHAnsi" w:hAnsiTheme="minorHAnsi" w:cs="Calibri"/>
          <w:sz w:val="20"/>
        </w:rPr>
        <w:t>Services for the Department of Environmental Health and Safety shall include the following departments / contacts:</w:t>
      </w:r>
    </w:p>
    <w:p w:rsidR="00162CF7" w:rsidRPr="00B64112" w:rsidRDefault="00162CF7" w:rsidP="00162CF7">
      <w:pPr>
        <w:pStyle w:val="ListParagraph"/>
        <w:rPr>
          <w:rFonts w:asciiTheme="minorHAnsi" w:hAnsiTheme="minorHAnsi" w:cs="Calibri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80"/>
        <w:gridCol w:w="2160"/>
        <w:gridCol w:w="3150"/>
      </w:tblGrid>
      <w:tr w:rsidR="00B11D59" w:rsidRPr="00B64112" w:rsidTr="00B11D59">
        <w:trPr>
          <w:trHeight w:val="485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11D59" w:rsidRPr="00B64112" w:rsidRDefault="00B11D59" w:rsidP="00014503">
            <w:pPr>
              <w:suppressAutoHyphens/>
              <w:rPr>
                <w:rFonts w:asciiTheme="minorHAnsi" w:hAnsiTheme="minorHAnsi" w:cs="Calibri"/>
                <w:sz w:val="20"/>
              </w:rPr>
            </w:pPr>
            <w:r w:rsidRPr="00B64112">
              <w:rPr>
                <w:rFonts w:asciiTheme="minorHAnsi" w:hAnsiTheme="minorHAnsi" w:cs="Calibri"/>
                <w:sz w:val="20"/>
              </w:rPr>
              <w:t>Agriculture Biotechnology</w:t>
            </w:r>
          </w:p>
        </w:tc>
        <w:tc>
          <w:tcPr>
            <w:tcW w:w="1980" w:type="dxa"/>
            <w:vAlign w:val="center"/>
          </w:tcPr>
          <w:p w:rsidR="00B11D59" w:rsidRPr="00B64112" w:rsidRDefault="00B11D59" w:rsidP="000742B9">
            <w:pPr>
              <w:suppressAutoHyphens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</w:t>
            </w:r>
            <w:r w:rsidRPr="00B64112">
              <w:rPr>
                <w:rFonts w:asciiTheme="minorHAnsi" w:hAnsiTheme="minorHAnsi" w:cs="Calibri"/>
                <w:sz w:val="20"/>
              </w:rPr>
              <w:t>eresa Samuels</w:t>
            </w:r>
          </w:p>
        </w:tc>
        <w:tc>
          <w:tcPr>
            <w:tcW w:w="2160" w:type="dxa"/>
            <w:vAlign w:val="center"/>
          </w:tcPr>
          <w:p w:rsidR="00B11D59" w:rsidRDefault="00B11D59" w:rsidP="00B11D59">
            <w:pPr>
              <w:suppressAutoHyphens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860-486-5500</w:t>
            </w:r>
          </w:p>
        </w:tc>
        <w:tc>
          <w:tcPr>
            <w:tcW w:w="3150" w:type="dxa"/>
            <w:vAlign w:val="center"/>
          </w:tcPr>
          <w:p w:rsidR="00B11D59" w:rsidRDefault="0082426F" w:rsidP="00B11D59">
            <w:pPr>
              <w:suppressAutoHyphens/>
              <w:jc w:val="center"/>
              <w:rPr>
                <w:rFonts w:asciiTheme="minorHAnsi" w:hAnsiTheme="minorHAnsi" w:cs="Calibri"/>
                <w:sz w:val="20"/>
              </w:rPr>
            </w:pPr>
            <w:hyperlink r:id="rId9" w:history="1">
              <w:r w:rsidR="00B11D59" w:rsidRPr="0099112B">
                <w:rPr>
                  <w:rStyle w:val="Hyperlink"/>
                  <w:rFonts w:asciiTheme="minorHAnsi" w:hAnsiTheme="minorHAnsi" w:cs="Calibri"/>
                  <w:sz w:val="20"/>
                </w:rPr>
                <w:t>tsamuels@uconn.edu</w:t>
              </w:r>
            </w:hyperlink>
            <w:r w:rsidR="00B11D59"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</w:tr>
      <w:tr w:rsidR="00B11D59" w:rsidRPr="00B64112" w:rsidTr="00B11D59">
        <w:trPr>
          <w:trHeight w:val="485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11D59" w:rsidRPr="00B64112" w:rsidRDefault="00B11D59" w:rsidP="00014503">
            <w:pPr>
              <w:suppressAutoHyphens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School of Pharmacy</w:t>
            </w:r>
          </w:p>
        </w:tc>
        <w:tc>
          <w:tcPr>
            <w:tcW w:w="1980" w:type="dxa"/>
            <w:vAlign w:val="center"/>
          </w:tcPr>
          <w:p w:rsidR="00B11D59" w:rsidRPr="00B64112" w:rsidRDefault="00B11D59" w:rsidP="00014503">
            <w:pPr>
              <w:suppressAutoHyphens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</w:t>
            </w:r>
            <w:r w:rsidRPr="00B64112">
              <w:rPr>
                <w:rFonts w:asciiTheme="minorHAnsi" w:hAnsiTheme="minorHAnsi" w:cs="Calibri"/>
                <w:sz w:val="20"/>
              </w:rPr>
              <w:t>eresa Samuels</w:t>
            </w:r>
          </w:p>
        </w:tc>
        <w:tc>
          <w:tcPr>
            <w:tcW w:w="2160" w:type="dxa"/>
            <w:vAlign w:val="center"/>
          </w:tcPr>
          <w:p w:rsidR="00B11D59" w:rsidRDefault="00B11D59" w:rsidP="00B11D59">
            <w:pPr>
              <w:suppressAutoHyphens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860-486-5500</w:t>
            </w:r>
          </w:p>
        </w:tc>
        <w:tc>
          <w:tcPr>
            <w:tcW w:w="3150" w:type="dxa"/>
            <w:vAlign w:val="center"/>
          </w:tcPr>
          <w:p w:rsidR="00B11D59" w:rsidRDefault="0082426F" w:rsidP="00B11D59">
            <w:pPr>
              <w:suppressAutoHyphens/>
              <w:jc w:val="center"/>
              <w:rPr>
                <w:rFonts w:asciiTheme="minorHAnsi" w:hAnsiTheme="minorHAnsi" w:cs="Calibri"/>
                <w:sz w:val="20"/>
              </w:rPr>
            </w:pPr>
            <w:hyperlink r:id="rId10" w:history="1">
              <w:r w:rsidR="00B11D59" w:rsidRPr="0099112B">
                <w:rPr>
                  <w:rStyle w:val="Hyperlink"/>
                  <w:rFonts w:asciiTheme="minorHAnsi" w:hAnsiTheme="minorHAnsi" w:cs="Calibri"/>
                  <w:sz w:val="20"/>
                </w:rPr>
                <w:t>tsamuels@uconn.edu</w:t>
              </w:r>
            </w:hyperlink>
            <w:r w:rsidR="00B11D59"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</w:tr>
      <w:tr w:rsidR="00B11D59" w:rsidRPr="00B64112" w:rsidTr="00B11D59">
        <w:trPr>
          <w:trHeight w:val="674"/>
        </w:trPr>
        <w:tc>
          <w:tcPr>
            <w:tcW w:w="2700" w:type="dxa"/>
            <w:vAlign w:val="center"/>
          </w:tcPr>
          <w:p w:rsidR="00B11D59" w:rsidRDefault="00B11D59" w:rsidP="00014503">
            <w:pPr>
              <w:suppressAutoHyphens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Life</w:t>
            </w:r>
            <w:r w:rsidRPr="00B64112">
              <w:rPr>
                <w:rFonts w:asciiTheme="minorHAnsi" w:hAnsiTheme="minorHAnsi" w:cs="Calibri"/>
                <w:sz w:val="20"/>
              </w:rPr>
              <w:t xml:space="preserve"> Science</w:t>
            </w:r>
            <w:r>
              <w:rPr>
                <w:rFonts w:asciiTheme="minorHAnsi" w:hAnsiTheme="minorHAnsi" w:cs="Calibri"/>
                <w:sz w:val="20"/>
              </w:rPr>
              <w:t>/TLS</w:t>
            </w:r>
          </w:p>
          <w:p w:rsidR="00B11D59" w:rsidRPr="00B64112" w:rsidRDefault="00B11D59" w:rsidP="00014503">
            <w:pPr>
              <w:suppressAutoHyphens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(Torrey Life Science Building)</w:t>
            </w:r>
          </w:p>
        </w:tc>
        <w:tc>
          <w:tcPr>
            <w:tcW w:w="1980" w:type="dxa"/>
            <w:vAlign w:val="center"/>
          </w:tcPr>
          <w:p w:rsidR="00B11D59" w:rsidRPr="00B64112" w:rsidRDefault="00B11D59" w:rsidP="00014503">
            <w:pPr>
              <w:suppressAutoHyphens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Francis (Skip) Copeland</w:t>
            </w:r>
          </w:p>
        </w:tc>
        <w:tc>
          <w:tcPr>
            <w:tcW w:w="2160" w:type="dxa"/>
            <w:vAlign w:val="center"/>
          </w:tcPr>
          <w:p w:rsidR="00B11D59" w:rsidRDefault="00B11D59" w:rsidP="00B11D59">
            <w:pPr>
              <w:suppressAutoHyphens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860-486-5264</w:t>
            </w:r>
          </w:p>
        </w:tc>
        <w:tc>
          <w:tcPr>
            <w:tcW w:w="3150" w:type="dxa"/>
            <w:vAlign w:val="center"/>
          </w:tcPr>
          <w:p w:rsidR="00B11D59" w:rsidRDefault="0082426F" w:rsidP="00B11D59">
            <w:pPr>
              <w:suppressAutoHyphens/>
              <w:jc w:val="center"/>
              <w:rPr>
                <w:rFonts w:asciiTheme="minorHAnsi" w:hAnsiTheme="minorHAnsi" w:cs="Calibri"/>
                <w:sz w:val="20"/>
              </w:rPr>
            </w:pPr>
            <w:hyperlink r:id="rId11" w:history="1">
              <w:r w:rsidR="00B11D59" w:rsidRPr="0099112B">
                <w:rPr>
                  <w:rStyle w:val="Hyperlink"/>
                  <w:rFonts w:asciiTheme="minorHAnsi" w:hAnsiTheme="minorHAnsi" w:cs="Calibri"/>
                  <w:sz w:val="20"/>
                </w:rPr>
                <w:t>Francis.copeland@uconn.edu</w:t>
              </w:r>
            </w:hyperlink>
            <w:r w:rsidR="00B11D59"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</w:tr>
      <w:tr w:rsidR="00B11D59" w:rsidRPr="00B64112" w:rsidTr="00B11D59">
        <w:trPr>
          <w:trHeight w:val="440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11D59" w:rsidRPr="00B64112" w:rsidRDefault="00B11D59" w:rsidP="00014503">
            <w:pPr>
              <w:suppressAutoHyphens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Psychology </w:t>
            </w:r>
          </w:p>
        </w:tc>
        <w:tc>
          <w:tcPr>
            <w:tcW w:w="1980" w:type="dxa"/>
            <w:vAlign w:val="center"/>
          </w:tcPr>
          <w:p w:rsidR="00B11D59" w:rsidRPr="00B64112" w:rsidRDefault="00B11D59" w:rsidP="00B11D59">
            <w:pPr>
              <w:suppressAutoHyphens/>
              <w:rPr>
                <w:rFonts w:asciiTheme="minorHAnsi" w:hAnsiTheme="minorHAnsi" w:cs="Calibri"/>
                <w:sz w:val="20"/>
              </w:rPr>
            </w:pPr>
            <w:r w:rsidRPr="00B64112">
              <w:rPr>
                <w:rFonts w:asciiTheme="minorHAnsi" w:hAnsiTheme="minorHAnsi" w:cs="Calibri"/>
                <w:sz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</w:rPr>
              <w:t>Elizabeth Staples-Perry</w:t>
            </w:r>
          </w:p>
        </w:tc>
        <w:tc>
          <w:tcPr>
            <w:tcW w:w="2160" w:type="dxa"/>
            <w:vAlign w:val="center"/>
          </w:tcPr>
          <w:p w:rsidR="00B11D59" w:rsidRPr="00B64112" w:rsidRDefault="00B11D59" w:rsidP="00B11D59">
            <w:pPr>
              <w:suppressAutoHyphens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860-906-6006</w:t>
            </w:r>
          </w:p>
        </w:tc>
        <w:tc>
          <w:tcPr>
            <w:tcW w:w="3150" w:type="dxa"/>
            <w:vAlign w:val="center"/>
          </w:tcPr>
          <w:p w:rsidR="00B11D59" w:rsidRPr="00B64112" w:rsidRDefault="0082426F" w:rsidP="00B11D59">
            <w:pPr>
              <w:suppressAutoHyphens/>
              <w:jc w:val="center"/>
              <w:rPr>
                <w:rFonts w:asciiTheme="minorHAnsi" w:hAnsiTheme="minorHAnsi" w:cs="Calibri"/>
                <w:sz w:val="20"/>
              </w:rPr>
            </w:pPr>
            <w:hyperlink r:id="rId12" w:history="1">
              <w:r w:rsidR="00B11D59" w:rsidRPr="0099112B">
                <w:rPr>
                  <w:rStyle w:val="Hyperlink"/>
                  <w:rFonts w:asciiTheme="minorHAnsi" w:hAnsiTheme="minorHAnsi" w:cs="Calibri"/>
                  <w:sz w:val="20"/>
                </w:rPr>
                <w:t>elizabeth.staples-perry@uconn.edu</w:t>
              </w:r>
            </w:hyperlink>
            <w:r w:rsidR="00B11D59"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</w:tr>
    </w:tbl>
    <w:p w:rsidR="00162CF7" w:rsidRPr="00B64112" w:rsidRDefault="00162CF7" w:rsidP="00162CF7">
      <w:pPr>
        <w:pStyle w:val="ListParagraph"/>
        <w:rPr>
          <w:rFonts w:asciiTheme="minorHAnsi" w:hAnsiTheme="minorHAnsi" w:cs="Calibri"/>
          <w:sz w:val="20"/>
        </w:rPr>
      </w:pPr>
    </w:p>
    <w:p w:rsidR="00B11D59" w:rsidRPr="001628A1" w:rsidRDefault="00B11D59" w:rsidP="00162CF7">
      <w:pPr>
        <w:pStyle w:val="BodyTextIndent3"/>
        <w:tabs>
          <w:tab w:val="left" w:pos="720"/>
          <w:tab w:val="left" w:pos="1440"/>
        </w:tabs>
        <w:ind w:left="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EH&amp;S </w:t>
      </w:r>
      <w:r w:rsidRPr="001628A1">
        <w:rPr>
          <w:rFonts w:asciiTheme="minorHAnsi" w:hAnsiTheme="minorHAnsi" w:cs="Calibri"/>
          <w:sz w:val="20"/>
          <w:szCs w:val="20"/>
        </w:rPr>
        <w:t xml:space="preserve">will utilize </w:t>
      </w:r>
      <w:proofErr w:type="spellStart"/>
      <w:r w:rsidRPr="001628A1">
        <w:rPr>
          <w:rFonts w:asciiTheme="minorHAnsi" w:hAnsiTheme="minorHAnsi" w:cs="Calibri"/>
          <w:sz w:val="20"/>
          <w:szCs w:val="20"/>
        </w:rPr>
        <w:t>Inserv</w:t>
      </w:r>
      <w:proofErr w:type="spellEnd"/>
      <w:r w:rsidRPr="001628A1">
        <w:rPr>
          <w:rFonts w:asciiTheme="minorHAnsi" w:hAnsiTheme="minorHAnsi" w:cs="Calibri"/>
          <w:sz w:val="20"/>
          <w:szCs w:val="20"/>
        </w:rPr>
        <w:t xml:space="preserve"> for the requirements in these locations</w:t>
      </w:r>
    </w:p>
    <w:p w:rsidR="001628A1" w:rsidRPr="001628A1" w:rsidRDefault="001628A1" w:rsidP="00162CF7">
      <w:pPr>
        <w:pStyle w:val="BodyTextIndent3"/>
        <w:tabs>
          <w:tab w:val="left" w:pos="720"/>
          <w:tab w:val="left" w:pos="1440"/>
        </w:tabs>
        <w:ind w:left="0"/>
        <w:rPr>
          <w:rFonts w:asciiTheme="minorHAnsi" w:hAnsiTheme="minorHAnsi" w:cs="Calibri"/>
          <w:sz w:val="20"/>
          <w:szCs w:val="20"/>
        </w:rPr>
      </w:pPr>
    </w:p>
    <w:p w:rsidR="001628A1" w:rsidRDefault="001628A1" w:rsidP="00162CF7">
      <w:pPr>
        <w:pStyle w:val="BodyTextIndent3"/>
        <w:tabs>
          <w:tab w:val="left" w:pos="720"/>
          <w:tab w:val="left" w:pos="1440"/>
        </w:tabs>
        <w:ind w:left="0"/>
        <w:rPr>
          <w:rFonts w:asciiTheme="minorHAnsi" w:hAnsiTheme="minorHAnsi" w:cs="Calibri"/>
          <w:b/>
          <w:sz w:val="20"/>
          <w:szCs w:val="20"/>
        </w:rPr>
      </w:pPr>
    </w:p>
    <w:p w:rsidR="00162CF7" w:rsidRPr="00B64112" w:rsidRDefault="00162CF7" w:rsidP="00162CF7">
      <w:pPr>
        <w:pStyle w:val="BodyTextIndent3"/>
        <w:tabs>
          <w:tab w:val="left" w:pos="720"/>
          <w:tab w:val="left" w:pos="1440"/>
        </w:tabs>
        <w:ind w:left="0"/>
        <w:rPr>
          <w:rFonts w:asciiTheme="minorHAnsi" w:hAnsiTheme="minorHAnsi" w:cs="Calibri"/>
          <w:b/>
          <w:sz w:val="20"/>
          <w:szCs w:val="20"/>
        </w:rPr>
      </w:pPr>
      <w:r w:rsidRPr="00B64112">
        <w:rPr>
          <w:rFonts w:asciiTheme="minorHAnsi" w:hAnsiTheme="minorHAnsi" w:cs="Calibri"/>
          <w:b/>
          <w:sz w:val="20"/>
          <w:szCs w:val="20"/>
        </w:rPr>
        <w:t>Department of Pathobiology</w:t>
      </w:r>
    </w:p>
    <w:p w:rsidR="00162CF7" w:rsidRDefault="00162CF7" w:rsidP="00B11D59">
      <w:pPr>
        <w:pStyle w:val="BodyTextIndent3"/>
        <w:tabs>
          <w:tab w:val="left" w:pos="0"/>
          <w:tab w:val="left" w:pos="720"/>
          <w:tab w:val="left" w:pos="2340"/>
        </w:tabs>
        <w:suppressAutoHyphens/>
        <w:spacing w:before="240" w:after="0"/>
        <w:ind w:left="0"/>
        <w:jc w:val="both"/>
        <w:rPr>
          <w:rFonts w:asciiTheme="minorHAnsi" w:hAnsiTheme="minorHAnsi" w:cs="Calibri"/>
          <w:sz w:val="20"/>
          <w:szCs w:val="20"/>
        </w:rPr>
      </w:pPr>
      <w:r w:rsidRPr="00B64112">
        <w:rPr>
          <w:rFonts w:asciiTheme="minorHAnsi" w:hAnsiTheme="minorHAnsi" w:cs="Calibri"/>
          <w:sz w:val="20"/>
          <w:szCs w:val="20"/>
        </w:rPr>
        <w:t xml:space="preserve">Coordinator (contact person):  Vickie Weidig or </w:t>
      </w:r>
      <w:r w:rsidR="00B11D59">
        <w:rPr>
          <w:rFonts w:asciiTheme="minorHAnsi" w:hAnsiTheme="minorHAnsi" w:cs="Calibri"/>
          <w:sz w:val="20"/>
          <w:szCs w:val="20"/>
        </w:rPr>
        <w:t>Amelia Hunt</w:t>
      </w:r>
      <w:r w:rsidRPr="00B64112">
        <w:rPr>
          <w:rFonts w:asciiTheme="minorHAnsi" w:hAnsiTheme="minorHAnsi" w:cs="Calibri"/>
          <w:sz w:val="20"/>
          <w:szCs w:val="20"/>
        </w:rPr>
        <w:t xml:space="preserve"> (860) 486-3738</w:t>
      </w:r>
    </w:p>
    <w:p w:rsidR="001628A1" w:rsidRDefault="001628A1" w:rsidP="00B11D59">
      <w:pPr>
        <w:pStyle w:val="BodyTextIndent3"/>
        <w:tabs>
          <w:tab w:val="left" w:pos="0"/>
          <w:tab w:val="left" w:pos="720"/>
          <w:tab w:val="left" w:pos="2340"/>
        </w:tabs>
        <w:suppressAutoHyphens/>
        <w:spacing w:before="240" w:after="0"/>
        <w:ind w:left="0"/>
        <w:jc w:val="both"/>
        <w:rPr>
          <w:rFonts w:asciiTheme="minorHAnsi" w:hAnsiTheme="minorHAnsi" w:cs="Calibri"/>
          <w:sz w:val="20"/>
          <w:szCs w:val="20"/>
        </w:rPr>
      </w:pPr>
      <w:r w:rsidRPr="001628A1">
        <w:rPr>
          <w:rFonts w:asciiTheme="minorHAnsi" w:hAnsiTheme="minorHAnsi" w:cs="Calibri"/>
          <w:b/>
          <w:sz w:val="20"/>
          <w:szCs w:val="20"/>
        </w:rPr>
        <w:t xml:space="preserve">Pathobiology </w:t>
      </w:r>
      <w:r>
        <w:rPr>
          <w:rFonts w:asciiTheme="minorHAnsi" w:hAnsiTheme="minorHAnsi" w:cs="Calibri"/>
          <w:sz w:val="20"/>
          <w:szCs w:val="20"/>
        </w:rPr>
        <w:t>will utilize the following services:</w:t>
      </w:r>
    </w:p>
    <w:p w:rsidR="001628A1" w:rsidRDefault="001628A1" w:rsidP="00B11D59">
      <w:pPr>
        <w:pStyle w:val="BodyTextIndent3"/>
        <w:tabs>
          <w:tab w:val="left" w:pos="0"/>
          <w:tab w:val="left" w:pos="720"/>
          <w:tab w:val="left" w:pos="2340"/>
        </w:tabs>
        <w:suppressAutoHyphens/>
        <w:spacing w:before="240" w:after="0"/>
        <w:ind w:left="0"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1628A1" w:rsidTr="001628A1">
        <w:trPr>
          <w:trHeight w:val="494"/>
        </w:trPr>
        <w:tc>
          <w:tcPr>
            <w:tcW w:w="5107" w:type="dxa"/>
            <w:vAlign w:val="center"/>
          </w:tcPr>
          <w:p w:rsidR="001628A1" w:rsidRPr="001628A1" w:rsidRDefault="001628A1" w:rsidP="001628A1">
            <w:pPr>
              <w:pStyle w:val="BodyTextIndent3"/>
              <w:tabs>
                <w:tab w:val="left" w:pos="0"/>
                <w:tab w:val="left" w:pos="720"/>
                <w:tab w:val="left" w:pos="2340"/>
              </w:tabs>
              <w:suppressAutoHyphens/>
              <w:spacing w:after="0"/>
              <w:ind w:left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0"/>
                <w:szCs w:val="20"/>
              </w:rPr>
              <w:t>Inserv</w:t>
            </w:r>
            <w:proofErr w:type="spellEnd"/>
          </w:p>
        </w:tc>
        <w:tc>
          <w:tcPr>
            <w:tcW w:w="5107" w:type="dxa"/>
            <w:vAlign w:val="center"/>
          </w:tcPr>
          <w:p w:rsidR="001628A1" w:rsidRPr="001628A1" w:rsidRDefault="001628A1" w:rsidP="001628A1">
            <w:pPr>
              <w:pStyle w:val="BodyTextIndent3"/>
              <w:tabs>
                <w:tab w:val="left" w:pos="0"/>
                <w:tab w:val="left" w:pos="720"/>
                <w:tab w:val="left" w:pos="2340"/>
              </w:tabs>
              <w:suppressAutoHyphens/>
              <w:spacing w:after="0"/>
              <w:ind w:left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Final Gift</w:t>
            </w:r>
          </w:p>
        </w:tc>
      </w:tr>
      <w:tr w:rsidR="001628A1" w:rsidTr="001628A1">
        <w:trPr>
          <w:trHeight w:val="620"/>
        </w:trPr>
        <w:tc>
          <w:tcPr>
            <w:tcW w:w="5107" w:type="dxa"/>
            <w:vAlign w:val="center"/>
          </w:tcPr>
          <w:p w:rsidR="001628A1" w:rsidRDefault="001628A1" w:rsidP="001628A1">
            <w:pPr>
              <w:pStyle w:val="BodyTextIndent3"/>
              <w:tabs>
                <w:tab w:val="left" w:pos="0"/>
                <w:tab w:val="left" w:pos="720"/>
                <w:tab w:val="left" w:pos="2340"/>
              </w:tabs>
              <w:suppressAutoHyphens/>
              <w:spacing w:after="0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Small animal communal disposal</w:t>
            </w:r>
          </w:p>
        </w:tc>
        <w:tc>
          <w:tcPr>
            <w:tcW w:w="5107" w:type="dxa"/>
            <w:vAlign w:val="center"/>
          </w:tcPr>
          <w:p w:rsidR="001628A1" w:rsidRDefault="001628A1" w:rsidP="001628A1">
            <w:pPr>
              <w:pStyle w:val="BodyTextIndent3"/>
              <w:tabs>
                <w:tab w:val="left" w:pos="0"/>
                <w:tab w:val="left" w:pos="720"/>
                <w:tab w:val="left" w:pos="2340"/>
              </w:tabs>
              <w:suppressAutoHyphens/>
              <w:spacing w:after="0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Large animal communal disposal</w:t>
            </w:r>
          </w:p>
        </w:tc>
      </w:tr>
      <w:tr w:rsidR="001628A1" w:rsidTr="001628A1">
        <w:trPr>
          <w:trHeight w:val="800"/>
        </w:trPr>
        <w:tc>
          <w:tcPr>
            <w:tcW w:w="5107" w:type="dxa"/>
            <w:vAlign w:val="center"/>
          </w:tcPr>
          <w:p w:rsidR="001628A1" w:rsidRDefault="001628A1" w:rsidP="001628A1">
            <w:pPr>
              <w:pStyle w:val="BodyTextIndent3"/>
              <w:tabs>
                <w:tab w:val="left" w:pos="0"/>
                <w:tab w:val="left" w:pos="720"/>
                <w:tab w:val="left" w:pos="2340"/>
              </w:tabs>
              <w:suppressAutoHyphens/>
              <w:spacing w:after="0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Small animal private cremation with return of ashes (when owner doesn’t have a preferred vendor)</w:t>
            </w:r>
          </w:p>
        </w:tc>
        <w:tc>
          <w:tcPr>
            <w:tcW w:w="5107" w:type="dxa"/>
            <w:vAlign w:val="center"/>
          </w:tcPr>
          <w:p w:rsidR="001628A1" w:rsidRDefault="001628A1" w:rsidP="001628A1">
            <w:pPr>
              <w:pStyle w:val="BodyTextIndent3"/>
              <w:tabs>
                <w:tab w:val="left" w:pos="0"/>
                <w:tab w:val="left" w:pos="720"/>
                <w:tab w:val="left" w:pos="2340"/>
              </w:tabs>
              <w:suppressAutoHyphens/>
              <w:spacing w:after="0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Whole carcass removal for animals weighing up to 1500 lbs.</w:t>
            </w:r>
          </w:p>
        </w:tc>
      </w:tr>
      <w:tr w:rsidR="001628A1" w:rsidTr="001628A1">
        <w:trPr>
          <w:trHeight w:val="800"/>
        </w:trPr>
        <w:tc>
          <w:tcPr>
            <w:tcW w:w="5107" w:type="dxa"/>
            <w:vAlign w:val="center"/>
          </w:tcPr>
          <w:p w:rsidR="001628A1" w:rsidRDefault="001628A1" w:rsidP="001628A1">
            <w:pPr>
              <w:pStyle w:val="BodyTextIndent3"/>
              <w:tabs>
                <w:tab w:val="left" w:pos="0"/>
                <w:tab w:val="left" w:pos="720"/>
                <w:tab w:val="left" w:pos="2340"/>
              </w:tabs>
              <w:suppressAutoHyphens/>
              <w:spacing w:after="0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Whole carcass removal for animals weighing over 1500 lbs.</w:t>
            </w:r>
          </w:p>
        </w:tc>
        <w:tc>
          <w:tcPr>
            <w:tcW w:w="5107" w:type="dxa"/>
            <w:vAlign w:val="center"/>
          </w:tcPr>
          <w:p w:rsidR="001628A1" w:rsidRDefault="001628A1" w:rsidP="001628A1">
            <w:pPr>
              <w:pStyle w:val="BodyTextIndent3"/>
              <w:tabs>
                <w:tab w:val="left" w:pos="0"/>
                <w:tab w:val="left" w:pos="720"/>
                <w:tab w:val="left" w:pos="2340"/>
              </w:tabs>
              <w:suppressAutoHyphens/>
              <w:spacing w:after="0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1628A1" w:rsidRPr="00B64112" w:rsidRDefault="001628A1" w:rsidP="001628A1">
      <w:pPr>
        <w:pStyle w:val="BodyTextIndent3"/>
        <w:tabs>
          <w:tab w:val="left" w:pos="0"/>
          <w:tab w:val="left" w:pos="720"/>
          <w:tab w:val="left" w:pos="2340"/>
        </w:tabs>
        <w:suppressAutoHyphens/>
        <w:spacing w:after="0"/>
        <w:ind w:left="0"/>
        <w:jc w:val="both"/>
        <w:rPr>
          <w:rFonts w:asciiTheme="minorHAnsi" w:hAnsiTheme="minorHAnsi" w:cs="Calibri"/>
          <w:sz w:val="20"/>
          <w:szCs w:val="20"/>
        </w:rPr>
      </w:pPr>
    </w:p>
    <w:sectPr w:rsidR="001628A1" w:rsidRPr="00B64112" w:rsidSect="000742B9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7DC8"/>
    <w:multiLevelType w:val="hybridMultilevel"/>
    <w:tmpl w:val="CAA8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798C"/>
    <w:multiLevelType w:val="hybridMultilevel"/>
    <w:tmpl w:val="AAFE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0378A"/>
    <w:multiLevelType w:val="hybridMultilevel"/>
    <w:tmpl w:val="C4A8F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3A4DF0"/>
    <w:multiLevelType w:val="hybridMultilevel"/>
    <w:tmpl w:val="5212FD26"/>
    <w:lvl w:ilvl="0" w:tplc="6256E52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6B"/>
    <w:rsid w:val="000742B9"/>
    <w:rsid w:val="000A061D"/>
    <w:rsid w:val="001628A1"/>
    <w:rsid w:val="00162CF7"/>
    <w:rsid w:val="00261F6B"/>
    <w:rsid w:val="005457F9"/>
    <w:rsid w:val="0058240F"/>
    <w:rsid w:val="00673859"/>
    <w:rsid w:val="00697946"/>
    <w:rsid w:val="00804E20"/>
    <w:rsid w:val="0082426F"/>
    <w:rsid w:val="00A25DC8"/>
    <w:rsid w:val="00A46588"/>
    <w:rsid w:val="00B11D59"/>
    <w:rsid w:val="00B4793C"/>
    <w:rsid w:val="00D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7A40"/>
  <w15:docId w15:val="{856AA1B0-C0C8-4065-882A-59D8D9A3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F6B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61F6B"/>
    <w:pPr>
      <w:tabs>
        <w:tab w:val="left" w:pos="720"/>
        <w:tab w:val="left" w:pos="1800"/>
        <w:tab w:val="left" w:pos="5400"/>
      </w:tabs>
      <w:suppressAutoHyphens/>
      <w:ind w:left="36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61F6B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61F6B"/>
    <w:pPr>
      <w:widowControl/>
      <w:suppressAutoHyphens/>
      <w:jc w:val="center"/>
    </w:pPr>
    <w:rPr>
      <w:rFonts w:ascii="Times New Roman" w:hAnsi="Times New Roman"/>
      <w:b/>
      <w:bCs/>
      <w:noProof/>
      <w:szCs w:val="24"/>
    </w:rPr>
  </w:style>
  <w:style w:type="character" w:customStyle="1" w:styleId="TitleChar">
    <w:name w:val="Title Char"/>
    <w:basedOn w:val="DefaultParagraphFont"/>
    <w:link w:val="Title"/>
    <w:rsid w:val="00261F6B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styleId="Hyperlink">
    <w:name w:val="Hyperlink"/>
    <w:rsid w:val="00261F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1F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F7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C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CF7"/>
    <w:rPr>
      <w:rFonts w:ascii="Courier New" w:eastAsia="Times New Roman" w:hAnsi="Courier New" w:cs="Times New Roman"/>
      <w:sz w:val="16"/>
      <w:szCs w:val="16"/>
    </w:rPr>
  </w:style>
  <w:style w:type="table" w:styleId="TableGrid">
    <w:name w:val="Table Grid"/>
    <w:basedOn w:val="TableNormal"/>
    <w:uiPriority w:val="59"/>
    <w:rsid w:val="0016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tash@uconn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leen.kearney@uconn.edu" TargetMode="External"/><Relationship Id="rId12" Type="http://schemas.openxmlformats.org/officeDocument/2006/relationships/hyperlink" Target="mailto:elizabeth.staples-perry@uco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vadenais@finalgift.com" TargetMode="External"/><Relationship Id="rId11" Type="http://schemas.openxmlformats.org/officeDocument/2006/relationships/hyperlink" Target="mailto:Francis.copeland@uconn.edu" TargetMode="External"/><Relationship Id="rId5" Type="http://schemas.openxmlformats.org/officeDocument/2006/relationships/hyperlink" Target="mailto:inservbill@yahoo.com" TargetMode="External"/><Relationship Id="rId10" Type="http://schemas.openxmlformats.org/officeDocument/2006/relationships/hyperlink" Target="mailto:tsamuels@ucon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amuels@ucon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Paquette, Cathleen</dc:creator>
  <cp:lastModifiedBy>Paquette, Cathleen</cp:lastModifiedBy>
  <cp:revision>4</cp:revision>
  <cp:lastPrinted>2019-03-29T14:51:00Z</cp:lastPrinted>
  <dcterms:created xsi:type="dcterms:W3CDTF">2019-03-29T14:14:00Z</dcterms:created>
  <dcterms:modified xsi:type="dcterms:W3CDTF">2019-04-02T11:19:00Z</dcterms:modified>
</cp:coreProperties>
</file>